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B965" w14:textId="77777777" w:rsidR="00B353D5" w:rsidRPr="00BB7067" w:rsidRDefault="00B353D5" w:rsidP="00B353D5">
      <w:pPr>
        <w:pStyle w:val="3"/>
        <w:spacing w:before="0" w:after="0" w:line="240" w:lineRule="auto"/>
        <w:jc w:val="center"/>
        <w:rPr>
          <w:rFonts w:ascii="黑体" w:eastAsia="黑体" w:hAnsi="黑体"/>
          <w:b w:val="0"/>
        </w:rPr>
      </w:pPr>
      <w:bookmarkStart w:id="0" w:name="_Toc109737046"/>
      <w:r w:rsidRPr="0029668A">
        <w:rPr>
          <w:rFonts w:ascii="黑体" w:eastAsia="黑体" w:hAnsi="黑体" w:hint="eastAsia"/>
          <w:b w:val="0"/>
          <w:sz w:val="28"/>
        </w:rPr>
        <w:t>中国电工技术学会标准项目征求意见汇总处理表</w:t>
      </w:r>
      <w:bookmarkEnd w:id="0"/>
    </w:p>
    <w:p w14:paraId="41B047EF" w14:textId="77777777" w:rsidR="00B353D5" w:rsidRPr="00BB7067" w:rsidRDefault="00B353D5" w:rsidP="00B353D5">
      <w:pPr>
        <w:ind w:left="121"/>
        <w:rPr>
          <w:sz w:val="24"/>
        </w:rPr>
      </w:pPr>
      <w:r w:rsidRPr="00BB7067">
        <w:rPr>
          <w:sz w:val="24"/>
        </w:rPr>
        <w:t xml:space="preserve">                                                                                                                          </w:t>
      </w:r>
    </w:p>
    <w:p w14:paraId="22C47990" w14:textId="77777777" w:rsidR="00B353D5" w:rsidRDefault="00B353D5" w:rsidP="00B353D5">
      <w:pPr>
        <w:rPr>
          <w:rFonts w:ascii="仿宋" w:eastAsia="仿宋" w:hAnsi="仿宋"/>
          <w:szCs w:val="21"/>
        </w:rPr>
      </w:pPr>
      <w:r w:rsidRPr="004F03E7">
        <w:rPr>
          <w:rFonts w:ascii="仿宋" w:eastAsia="仿宋" w:hAnsi="仿宋" w:hint="eastAsia"/>
          <w:szCs w:val="21"/>
        </w:rPr>
        <w:t>标准项目名称：</w:t>
      </w:r>
      <w:r>
        <w:rPr>
          <w:rFonts w:ascii="仿宋" w:eastAsia="仿宋" w:hAnsi="仿宋"/>
          <w:szCs w:val="21"/>
        </w:rPr>
        <w:t xml:space="preserve"> </w:t>
      </w:r>
    </w:p>
    <w:p w14:paraId="667845B4" w14:textId="77777777" w:rsidR="00B353D5" w:rsidRPr="004F03E7" w:rsidRDefault="00B353D5" w:rsidP="00B353D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标准项目</w:t>
      </w:r>
      <w:r>
        <w:rPr>
          <w:rFonts w:ascii="仿宋" w:eastAsia="仿宋" w:hAnsi="仿宋"/>
          <w:szCs w:val="21"/>
        </w:rPr>
        <w:t>编号：</w:t>
      </w:r>
    </w:p>
    <w:p w14:paraId="2F16F3AB" w14:textId="77777777" w:rsidR="00B353D5" w:rsidRDefault="00B353D5" w:rsidP="00B353D5">
      <w:pPr>
        <w:rPr>
          <w:rFonts w:ascii="仿宋" w:eastAsia="仿宋" w:hAnsi="仿宋"/>
          <w:szCs w:val="21"/>
        </w:rPr>
      </w:pPr>
      <w:r w:rsidRPr="004F03E7">
        <w:rPr>
          <w:rFonts w:ascii="仿宋" w:eastAsia="仿宋" w:hAnsi="仿宋" w:hint="eastAsia"/>
          <w:szCs w:val="21"/>
        </w:rPr>
        <w:t>标准项目起草单位：</w:t>
      </w:r>
      <w:r w:rsidRPr="004F03E7">
        <w:rPr>
          <w:rFonts w:ascii="仿宋" w:eastAsia="仿宋" w:hAnsi="仿宋"/>
          <w:szCs w:val="21"/>
        </w:rPr>
        <w:t xml:space="preserve"> </w:t>
      </w:r>
      <w:r w:rsidRPr="004F03E7">
        <w:rPr>
          <w:rFonts w:ascii="仿宋" w:eastAsia="仿宋" w:hAnsi="仿宋" w:hint="eastAsia"/>
          <w:szCs w:val="21"/>
        </w:rPr>
        <w:t xml:space="preserve">              </w:t>
      </w:r>
      <w:r>
        <w:rPr>
          <w:rFonts w:ascii="仿宋" w:eastAsia="仿宋" w:hAnsi="仿宋"/>
          <w:szCs w:val="21"/>
        </w:rPr>
        <w:t xml:space="preserve">   </w:t>
      </w:r>
    </w:p>
    <w:p w14:paraId="1E8EA277" w14:textId="77777777" w:rsidR="00B353D5" w:rsidRDefault="00B353D5" w:rsidP="00B353D5">
      <w:pPr>
        <w:rPr>
          <w:rFonts w:ascii="仿宋" w:eastAsia="仿宋" w:hAnsi="仿宋"/>
          <w:szCs w:val="21"/>
        </w:rPr>
      </w:pPr>
      <w:r w:rsidRPr="004F03E7">
        <w:rPr>
          <w:rFonts w:ascii="仿宋" w:eastAsia="仿宋" w:hAnsi="仿宋" w:hint="eastAsia"/>
          <w:szCs w:val="21"/>
        </w:rPr>
        <w:t>承办人：</w:t>
      </w:r>
      <w:r>
        <w:rPr>
          <w:rFonts w:ascii="仿宋" w:eastAsia="仿宋" w:hAnsi="仿宋" w:hint="eastAsia"/>
          <w:szCs w:val="21"/>
        </w:rPr>
        <w:t xml:space="preserve">         </w:t>
      </w:r>
      <w:r>
        <w:rPr>
          <w:rFonts w:ascii="仿宋" w:eastAsia="仿宋" w:hAnsi="仿宋"/>
          <w:szCs w:val="21"/>
        </w:rPr>
        <w:t xml:space="preserve">   </w:t>
      </w:r>
      <w:r w:rsidRPr="004F03E7"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       </w:t>
      </w:r>
      <w:r w:rsidRPr="004F03E7">
        <w:rPr>
          <w:rFonts w:ascii="仿宋" w:eastAsia="仿宋" w:hAnsi="仿宋" w:hint="eastAsia"/>
          <w:szCs w:val="21"/>
        </w:rPr>
        <w:t>电话：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 xml:space="preserve">              </w:t>
      </w:r>
      <w:r w:rsidRPr="004F03E7">
        <w:rPr>
          <w:rFonts w:ascii="仿宋" w:eastAsia="仿宋" w:hAnsi="仿宋" w:hint="eastAsia"/>
          <w:szCs w:val="21"/>
        </w:rPr>
        <w:t>填写</w:t>
      </w:r>
      <w:r>
        <w:rPr>
          <w:rFonts w:ascii="仿宋" w:eastAsia="仿宋" w:hAnsi="仿宋" w:hint="eastAsia"/>
          <w:szCs w:val="21"/>
        </w:rPr>
        <w:t>日期</w:t>
      </w:r>
      <w:r>
        <w:rPr>
          <w:rFonts w:ascii="仿宋" w:eastAsia="仿宋" w:hAnsi="仿宋"/>
          <w:szCs w:val="21"/>
        </w:rPr>
        <w:t xml:space="preserve">：      </w:t>
      </w:r>
      <w:r w:rsidRPr="004F03E7">
        <w:rPr>
          <w:rFonts w:ascii="仿宋" w:eastAsia="仿宋" w:hAnsi="仿宋" w:hint="eastAsia"/>
          <w:szCs w:val="21"/>
        </w:rPr>
        <w:t xml:space="preserve">年 </w:t>
      </w:r>
      <w:r>
        <w:rPr>
          <w:rFonts w:ascii="仿宋" w:eastAsia="仿宋" w:hAnsi="仿宋"/>
          <w:szCs w:val="21"/>
        </w:rPr>
        <w:t xml:space="preserve"> </w:t>
      </w:r>
      <w:r w:rsidRPr="004F03E7">
        <w:rPr>
          <w:rFonts w:ascii="仿宋" w:eastAsia="仿宋" w:hAnsi="仿宋" w:hint="eastAsia"/>
          <w:szCs w:val="21"/>
        </w:rPr>
        <w:t xml:space="preserve"> 月 </w:t>
      </w:r>
      <w:r>
        <w:rPr>
          <w:rFonts w:ascii="仿宋" w:eastAsia="仿宋" w:hAnsi="仿宋"/>
          <w:szCs w:val="21"/>
        </w:rPr>
        <w:t xml:space="preserve"> </w:t>
      </w:r>
      <w:r w:rsidRPr="004F03E7">
        <w:rPr>
          <w:rFonts w:ascii="仿宋" w:eastAsia="仿宋" w:hAnsi="仿宋" w:hint="eastAsia"/>
          <w:szCs w:val="21"/>
        </w:rPr>
        <w:t xml:space="preserve"> 日</w:t>
      </w:r>
    </w:p>
    <w:p w14:paraId="60FB83AC" w14:textId="77777777" w:rsidR="00B353D5" w:rsidRPr="004F03E7" w:rsidRDefault="00B353D5" w:rsidP="00B353D5">
      <w:pPr>
        <w:jc w:val="right"/>
        <w:rPr>
          <w:rFonts w:ascii="仿宋" w:eastAsia="仿宋" w:hAnsi="仿宋"/>
          <w:szCs w:val="21"/>
        </w:rPr>
      </w:pPr>
      <w:r w:rsidRPr="004F03E7">
        <w:rPr>
          <w:rFonts w:ascii="仿宋" w:eastAsia="仿宋" w:hAnsi="仿宋" w:hint="eastAsia"/>
          <w:szCs w:val="21"/>
        </w:rPr>
        <w:t>共</w:t>
      </w:r>
      <w:r w:rsidRPr="004F03E7">
        <w:rPr>
          <w:rFonts w:ascii="仿宋" w:eastAsia="仿宋" w:hAnsi="仿宋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</w:t>
      </w:r>
      <w:r w:rsidRPr="004F03E7">
        <w:rPr>
          <w:rFonts w:ascii="仿宋" w:eastAsia="仿宋" w:hAnsi="仿宋" w:hint="eastAsia"/>
          <w:szCs w:val="21"/>
        </w:rPr>
        <w:t xml:space="preserve"> 页</w:t>
      </w:r>
      <w:r>
        <w:rPr>
          <w:rFonts w:ascii="仿宋" w:eastAsia="仿宋" w:hAnsi="仿宋" w:hint="eastAsia"/>
          <w:szCs w:val="21"/>
        </w:rPr>
        <w:t>,</w:t>
      </w:r>
      <w:r>
        <w:rPr>
          <w:rFonts w:ascii="仿宋" w:eastAsia="仿宋" w:hAnsi="仿宋"/>
          <w:szCs w:val="21"/>
        </w:rPr>
        <w:t xml:space="preserve"> </w:t>
      </w:r>
      <w:r w:rsidRPr="004F03E7">
        <w:rPr>
          <w:rFonts w:ascii="仿宋" w:eastAsia="仿宋" w:hAnsi="仿宋" w:hint="eastAsia"/>
          <w:szCs w:val="21"/>
        </w:rPr>
        <w:t xml:space="preserve">第 </w:t>
      </w:r>
      <w:r>
        <w:rPr>
          <w:rFonts w:ascii="仿宋" w:eastAsia="仿宋" w:hAnsi="仿宋"/>
          <w:szCs w:val="21"/>
        </w:rPr>
        <w:t xml:space="preserve"> </w:t>
      </w:r>
      <w:r w:rsidRPr="004F03E7">
        <w:rPr>
          <w:rFonts w:ascii="仿宋" w:eastAsia="仿宋" w:hAnsi="仿宋" w:hint="eastAsia"/>
          <w:szCs w:val="21"/>
        </w:rPr>
        <w:t xml:space="preserve"> 页</w:t>
      </w: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2511"/>
        <w:gridCol w:w="1170"/>
        <w:gridCol w:w="1563"/>
        <w:gridCol w:w="709"/>
      </w:tblGrid>
      <w:tr w:rsidR="00B353D5" w:rsidRPr="004F03E7" w14:paraId="7F915B3B" w14:textId="77777777" w:rsidTr="0023586C">
        <w:trPr>
          <w:jc w:val="center"/>
        </w:trPr>
        <w:tc>
          <w:tcPr>
            <w:tcW w:w="704" w:type="dxa"/>
            <w:vAlign w:val="center"/>
          </w:tcPr>
          <w:p w14:paraId="2BF75286" w14:textId="77777777" w:rsidR="00B353D5" w:rsidRPr="00B37685" w:rsidRDefault="00B353D5" w:rsidP="00E3750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4A25ADE1" w14:textId="77777777" w:rsidR="00B353D5" w:rsidRPr="00B37685" w:rsidRDefault="00B353D5" w:rsidP="00E3750E">
            <w:pPr>
              <w:ind w:leftChars="-57" w:left="-109" w:rightChars="-51" w:right="-107" w:hangingChars="5" w:hanging="11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/>
                <w:b/>
                <w:bCs/>
                <w:szCs w:val="21"/>
              </w:rPr>
              <w:t>所在页次</w:t>
            </w:r>
          </w:p>
        </w:tc>
        <w:tc>
          <w:tcPr>
            <w:tcW w:w="993" w:type="dxa"/>
            <w:vAlign w:val="center"/>
          </w:tcPr>
          <w:p w14:paraId="228C6A5B" w14:textId="77777777" w:rsidR="00B353D5" w:rsidRPr="00B37685" w:rsidRDefault="00B353D5" w:rsidP="00E3750E">
            <w:pPr>
              <w:ind w:leftChars="-52" w:left="-109" w:rightChars="-51" w:right="-107" w:firstLine="1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 w:hint="eastAsia"/>
                <w:b/>
                <w:bCs/>
                <w:szCs w:val="21"/>
              </w:rPr>
              <w:t>标准章条编号</w:t>
            </w:r>
          </w:p>
        </w:tc>
        <w:tc>
          <w:tcPr>
            <w:tcW w:w="2511" w:type="dxa"/>
            <w:vAlign w:val="center"/>
          </w:tcPr>
          <w:p w14:paraId="7FD8E1D2" w14:textId="77777777" w:rsidR="00B353D5" w:rsidRPr="00B37685" w:rsidRDefault="00B353D5" w:rsidP="00E3750E">
            <w:pPr>
              <w:ind w:leftChars="-52" w:left="-109" w:rightChars="-70" w:right="-147" w:firstLine="1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 w:hint="eastAsia"/>
                <w:b/>
                <w:bCs/>
                <w:szCs w:val="21"/>
              </w:rPr>
              <w:t>意见和建议内容</w:t>
            </w:r>
          </w:p>
        </w:tc>
        <w:tc>
          <w:tcPr>
            <w:tcW w:w="1170" w:type="dxa"/>
            <w:vAlign w:val="center"/>
          </w:tcPr>
          <w:p w14:paraId="3E5C4168" w14:textId="77777777" w:rsidR="00B353D5" w:rsidRPr="00B37685" w:rsidRDefault="00B353D5" w:rsidP="00E3750E">
            <w:pPr>
              <w:ind w:leftChars="-34" w:left="-71" w:firstLine="2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 w:hint="eastAsia"/>
                <w:b/>
                <w:bCs/>
                <w:szCs w:val="21"/>
              </w:rPr>
              <w:t>提出单位（人）</w:t>
            </w:r>
          </w:p>
        </w:tc>
        <w:tc>
          <w:tcPr>
            <w:tcW w:w="1563" w:type="dxa"/>
            <w:vAlign w:val="center"/>
          </w:tcPr>
          <w:p w14:paraId="74460008" w14:textId="77777777" w:rsidR="00B353D5" w:rsidRPr="00B37685" w:rsidRDefault="00B353D5" w:rsidP="00E3750E">
            <w:pPr>
              <w:ind w:leftChars="-50" w:left="-104" w:rightChars="-69" w:right="-145" w:hanging="1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 w:hint="eastAsia"/>
                <w:b/>
                <w:bCs/>
                <w:szCs w:val="21"/>
              </w:rPr>
              <w:t>处理意见及理由</w:t>
            </w:r>
          </w:p>
        </w:tc>
        <w:tc>
          <w:tcPr>
            <w:tcW w:w="709" w:type="dxa"/>
            <w:vAlign w:val="center"/>
          </w:tcPr>
          <w:p w14:paraId="3C7C1729" w14:textId="77777777" w:rsidR="00B353D5" w:rsidRPr="00B37685" w:rsidRDefault="00B353D5" w:rsidP="00E3750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37685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B353D5" w:rsidRPr="004F03E7" w14:paraId="1FF247ED" w14:textId="77777777" w:rsidTr="0023586C">
        <w:trPr>
          <w:trHeight w:val="567"/>
          <w:jc w:val="center"/>
        </w:trPr>
        <w:tc>
          <w:tcPr>
            <w:tcW w:w="704" w:type="dxa"/>
            <w:vAlign w:val="center"/>
          </w:tcPr>
          <w:p w14:paraId="0665D063" w14:textId="77777777" w:rsidR="00B353D5" w:rsidRPr="004F03E7" w:rsidRDefault="00B353D5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AF81373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A0EE01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7B6DC58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D2FF297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537A3D6E" w14:textId="47F077E1" w:rsidR="00B353D5" w:rsidRPr="004F03E7" w:rsidRDefault="00FE2E5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 w:rsidR="0023586C"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 w:rsidR="0023586C" w:rsidRPr="003D3D34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填写“采纳”“部分采纳”或“不采纳”（除此之外不得填写其它结论）。除“采纳”结论外，必须说明“部分采纳”或“不采纳”的不采纳理由（原因）。不得出现“未采纳”或“待审查时确定”等模糊提法。</w:t>
            </w:r>
            <w:r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 w:rsidR="0023586C" w:rsidRPr="00C9626C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</w:p>
        </w:tc>
        <w:tc>
          <w:tcPr>
            <w:tcW w:w="709" w:type="dxa"/>
            <w:vAlign w:val="center"/>
          </w:tcPr>
          <w:p w14:paraId="1393961B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53D5" w:rsidRPr="004F03E7" w14:paraId="039418B9" w14:textId="77777777" w:rsidTr="0023586C">
        <w:trPr>
          <w:trHeight w:val="567"/>
          <w:jc w:val="center"/>
        </w:trPr>
        <w:tc>
          <w:tcPr>
            <w:tcW w:w="704" w:type="dxa"/>
            <w:vAlign w:val="center"/>
          </w:tcPr>
          <w:p w14:paraId="2CBE18D4" w14:textId="77777777" w:rsidR="00B353D5" w:rsidRPr="004F03E7" w:rsidRDefault="00B353D5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3CB4CAB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948F2D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E982CB0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EF76A6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4B8CA40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33F03D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53D5" w:rsidRPr="004F03E7" w14:paraId="2F4ED3C9" w14:textId="77777777" w:rsidTr="0023586C">
        <w:trPr>
          <w:trHeight w:val="567"/>
          <w:jc w:val="center"/>
        </w:trPr>
        <w:tc>
          <w:tcPr>
            <w:tcW w:w="704" w:type="dxa"/>
            <w:vAlign w:val="center"/>
          </w:tcPr>
          <w:p w14:paraId="63852C66" w14:textId="77777777" w:rsidR="00B353D5" w:rsidRPr="004F03E7" w:rsidRDefault="00B353D5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070531EE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D592803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060EFE8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1E051A6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45A93A40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2C874A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53D5" w:rsidRPr="004F03E7" w14:paraId="0401B989" w14:textId="77777777" w:rsidTr="0023586C">
        <w:trPr>
          <w:trHeight w:val="567"/>
          <w:jc w:val="center"/>
        </w:trPr>
        <w:tc>
          <w:tcPr>
            <w:tcW w:w="704" w:type="dxa"/>
            <w:vAlign w:val="center"/>
          </w:tcPr>
          <w:p w14:paraId="7E1F9ECE" w14:textId="77777777" w:rsidR="00B353D5" w:rsidRPr="004F03E7" w:rsidRDefault="00B353D5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1E1C4E68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EF8B224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5D6D80E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E2B8E23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7F8DAFC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F5E29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53D5" w:rsidRPr="004F03E7" w14:paraId="0394D9CD" w14:textId="77777777" w:rsidTr="0023586C">
        <w:trPr>
          <w:trHeight w:val="567"/>
          <w:jc w:val="center"/>
        </w:trPr>
        <w:tc>
          <w:tcPr>
            <w:tcW w:w="704" w:type="dxa"/>
            <w:vAlign w:val="center"/>
          </w:tcPr>
          <w:p w14:paraId="51375C9D" w14:textId="77777777" w:rsidR="00B353D5" w:rsidRPr="004F03E7" w:rsidRDefault="00B353D5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53E8D47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62AD1FD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53C68FB4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383E075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7546A9D7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2EE85EE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53D5" w:rsidRPr="004F03E7" w14:paraId="12866673" w14:textId="77777777" w:rsidTr="0023586C">
        <w:trPr>
          <w:trHeight w:val="567"/>
          <w:jc w:val="center"/>
        </w:trPr>
        <w:tc>
          <w:tcPr>
            <w:tcW w:w="704" w:type="dxa"/>
            <w:vAlign w:val="center"/>
          </w:tcPr>
          <w:p w14:paraId="4CAEC5DC" w14:textId="77777777" w:rsidR="00B353D5" w:rsidRDefault="00B353D5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1904DC">
              <w:rPr>
                <w:rFonts w:ascii="仿宋" w:eastAsia="仿宋" w:hAnsi="仿宋" w:hint="eastAsia"/>
                <w:szCs w:val="21"/>
              </w:rPr>
              <w:t>……</w:t>
            </w:r>
          </w:p>
        </w:tc>
        <w:tc>
          <w:tcPr>
            <w:tcW w:w="992" w:type="dxa"/>
            <w:vAlign w:val="center"/>
          </w:tcPr>
          <w:p w14:paraId="67E95772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DCC9809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CF1997E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B9A32F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75A11BEB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B8F471" w14:textId="77777777" w:rsidR="00B353D5" w:rsidRPr="004F03E7" w:rsidRDefault="00B353D5" w:rsidP="00E3750E">
            <w:pPr>
              <w:ind w:left="121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915039F" w14:textId="77777777" w:rsidR="00B353D5" w:rsidRPr="004F03E7" w:rsidRDefault="00B353D5" w:rsidP="00B353D5">
      <w:pPr>
        <w:ind w:left="121"/>
        <w:rPr>
          <w:rFonts w:ascii="仿宋" w:eastAsia="仿宋" w:hAnsi="仿宋"/>
          <w:szCs w:val="21"/>
        </w:rPr>
      </w:pPr>
    </w:p>
    <w:p w14:paraId="4638CD4B" w14:textId="77777777" w:rsidR="00B353D5" w:rsidRPr="004467BF" w:rsidRDefault="00B353D5" w:rsidP="00B353D5">
      <w:pPr>
        <w:ind w:left="121"/>
        <w:rPr>
          <w:rFonts w:ascii="仿宋" w:eastAsia="仿宋" w:hAnsi="仿宋"/>
          <w:szCs w:val="21"/>
        </w:rPr>
      </w:pPr>
      <w:r w:rsidRPr="004467BF">
        <w:rPr>
          <w:rFonts w:ascii="仿宋" w:eastAsia="仿宋" w:hAnsi="仿宋" w:hint="eastAsia"/>
          <w:szCs w:val="21"/>
        </w:rPr>
        <w:t>说明：①</w:t>
      </w:r>
      <w:r w:rsidRPr="004467BF">
        <w:rPr>
          <w:rFonts w:ascii="仿宋" w:eastAsia="仿宋" w:hAnsi="仿宋"/>
          <w:szCs w:val="21"/>
        </w:rPr>
        <w:t xml:space="preserve"> </w:t>
      </w:r>
      <w:r w:rsidRPr="004467BF">
        <w:rPr>
          <w:rFonts w:ascii="仿宋" w:eastAsia="仿宋" w:hAnsi="仿宋" w:hint="eastAsia"/>
          <w:szCs w:val="21"/>
        </w:rPr>
        <w:t>发送《征求意见稿》的单位数：</w:t>
      </w:r>
      <w:r w:rsidRPr="004467BF">
        <w:rPr>
          <w:rFonts w:ascii="仿宋" w:eastAsia="仿宋" w:hAnsi="仿宋"/>
          <w:szCs w:val="21"/>
        </w:rPr>
        <w:t xml:space="preserve"> </w:t>
      </w:r>
      <w:r w:rsidRPr="004467BF">
        <w:rPr>
          <w:rFonts w:ascii="仿宋" w:eastAsia="仿宋" w:hAnsi="仿宋" w:hint="eastAsia"/>
          <w:szCs w:val="21"/>
        </w:rPr>
        <w:t xml:space="preserve">   个（含网上征求意见）。</w:t>
      </w:r>
    </w:p>
    <w:p w14:paraId="0C288A9E" w14:textId="77777777" w:rsidR="00B353D5" w:rsidRPr="004467BF" w:rsidRDefault="00B353D5" w:rsidP="00B353D5">
      <w:pPr>
        <w:ind w:left="121"/>
        <w:rPr>
          <w:rFonts w:ascii="仿宋" w:eastAsia="仿宋" w:hAnsi="仿宋"/>
          <w:szCs w:val="21"/>
        </w:rPr>
      </w:pPr>
      <w:r w:rsidRPr="004467BF">
        <w:rPr>
          <w:rFonts w:ascii="仿宋" w:eastAsia="仿宋" w:hAnsi="仿宋"/>
          <w:szCs w:val="21"/>
        </w:rPr>
        <w:t xml:space="preserve">      </w:t>
      </w:r>
      <w:r w:rsidRPr="004467BF">
        <w:rPr>
          <w:rFonts w:ascii="仿宋" w:eastAsia="仿宋" w:hAnsi="仿宋" w:hint="eastAsia"/>
          <w:szCs w:val="21"/>
        </w:rPr>
        <w:t>②</w:t>
      </w:r>
      <w:r w:rsidRPr="004467BF">
        <w:rPr>
          <w:rFonts w:ascii="仿宋" w:eastAsia="仿宋" w:hAnsi="仿宋"/>
          <w:szCs w:val="21"/>
        </w:rPr>
        <w:t xml:space="preserve"> </w:t>
      </w:r>
      <w:r w:rsidRPr="004467BF">
        <w:rPr>
          <w:rFonts w:ascii="仿宋" w:eastAsia="仿宋" w:hAnsi="仿宋" w:hint="eastAsia"/>
          <w:szCs w:val="21"/>
        </w:rPr>
        <w:t xml:space="preserve">收到《征求意见稿》后，回函的单位数： </w:t>
      </w:r>
      <w:r w:rsidRPr="004467BF">
        <w:rPr>
          <w:rFonts w:ascii="仿宋" w:eastAsia="仿宋" w:hAnsi="仿宋"/>
          <w:szCs w:val="21"/>
        </w:rPr>
        <w:t xml:space="preserve">  </w:t>
      </w:r>
      <w:r w:rsidRPr="004467BF">
        <w:rPr>
          <w:rFonts w:ascii="仿宋" w:eastAsia="仿宋" w:hAnsi="仿宋" w:hint="eastAsia"/>
          <w:szCs w:val="21"/>
        </w:rPr>
        <w:t xml:space="preserve"> 个。</w:t>
      </w:r>
    </w:p>
    <w:p w14:paraId="0A5A971C" w14:textId="77777777" w:rsidR="00B353D5" w:rsidRPr="004467BF" w:rsidRDefault="00B353D5" w:rsidP="00B353D5">
      <w:pPr>
        <w:ind w:left="121"/>
        <w:rPr>
          <w:rFonts w:ascii="仿宋" w:eastAsia="仿宋" w:hAnsi="仿宋"/>
          <w:szCs w:val="21"/>
        </w:rPr>
      </w:pPr>
      <w:r w:rsidRPr="004467BF">
        <w:rPr>
          <w:rFonts w:ascii="仿宋" w:eastAsia="仿宋" w:hAnsi="仿宋"/>
          <w:szCs w:val="21"/>
        </w:rPr>
        <w:t xml:space="preserve">      </w:t>
      </w:r>
      <w:r w:rsidRPr="004467BF">
        <w:rPr>
          <w:rFonts w:ascii="仿宋" w:eastAsia="仿宋" w:hAnsi="仿宋" w:hint="eastAsia"/>
          <w:szCs w:val="21"/>
        </w:rPr>
        <w:t>③</w:t>
      </w:r>
      <w:r w:rsidRPr="004467BF">
        <w:rPr>
          <w:rFonts w:ascii="仿宋" w:eastAsia="仿宋" w:hAnsi="仿宋"/>
          <w:szCs w:val="21"/>
        </w:rPr>
        <w:t xml:space="preserve"> </w:t>
      </w:r>
      <w:r w:rsidRPr="004467BF">
        <w:rPr>
          <w:rFonts w:ascii="仿宋" w:eastAsia="仿宋" w:hAnsi="仿宋" w:hint="eastAsia"/>
          <w:szCs w:val="21"/>
        </w:rPr>
        <w:t>收到《征求意见稿》后，回函并有建议或意见的单位数：   个。</w:t>
      </w:r>
    </w:p>
    <w:p w14:paraId="5063BA21" w14:textId="77777777" w:rsidR="00B353D5" w:rsidRPr="004467BF" w:rsidRDefault="00B353D5" w:rsidP="00B353D5">
      <w:pPr>
        <w:ind w:left="121"/>
        <w:rPr>
          <w:rFonts w:ascii="仿宋" w:eastAsia="仿宋" w:hAnsi="仿宋"/>
          <w:szCs w:val="21"/>
        </w:rPr>
      </w:pPr>
      <w:r w:rsidRPr="004467BF">
        <w:rPr>
          <w:rFonts w:ascii="仿宋" w:eastAsia="仿宋" w:hAnsi="仿宋"/>
          <w:szCs w:val="21"/>
        </w:rPr>
        <w:t xml:space="preserve">      </w:t>
      </w:r>
      <w:r w:rsidRPr="004467BF">
        <w:rPr>
          <w:rFonts w:ascii="仿宋" w:eastAsia="仿宋" w:hAnsi="仿宋" w:hint="eastAsia"/>
          <w:szCs w:val="21"/>
        </w:rPr>
        <w:t>④</w:t>
      </w:r>
      <w:r w:rsidRPr="004467BF">
        <w:rPr>
          <w:rFonts w:ascii="仿宋" w:eastAsia="仿宋" w:hAnsi="仿宋"/>
          <w:szCs w:val="21"/>
        </w:rPr>
        <w:t xml:space="preserve"> </w:t>
      </w:r>
      <w:r w:rsidRPr="004467BF">
        <w:rPr>
          <w:rFonts w:ascii="仿宋" w:eastAsia="仿宋" w:hAnsi="仿宋" w:hint="eastAsia"/>
          <w:szCs w:val="21"/>
        </w:rPr>
        <w:t>未回函的单位数：     个。</w:t>
      </w:r>
    </w:p>
    <w:p w14:paraId="1CE85D3B" w14:textId="77777777" w:rsidR="00B353D5" w:rsidRPr="004467BF" w:rsidRDefault="00B353D5" w:rsidP="00B353D5">
      <w:pPr>
        <w:ind w:left="121"/>
        <w:rPr>
          <w:rFonts w:ascii="仿宋" w:eastAsia="仿宋" w:hAnsi="仿宋"/>
          <w:szCs w:val="21"/>
        </w:rPr>
      </w:pPr>
      <w:r w:rsidRPr="004467BF">
        <w:rPr>
          <w:rFonts w:ascii="仿宋" w:eastAsia="仿宋" w:hAnsi="仿宋" w:hint="eastAsia"/>
          <w:szCs w:val="21"/>
        </w:rPr>
        <w:t xml:space="preserve">      </w:t>
      </w:r>
      <w:r w:rsidRPr="004467BF">
        <w:rPr>
          <w:rFonts w:ascii="仿宋" w:eastAsia="仿宋" w:hAnsi="仿宋"/>
          <w:szCs w:val="21"/>
        </w:rPr>
        <w:fldChar w:fldCharType="begin"/>
      </w:r>
      <w:r w:rsidRPr="004467BF">
        <w:rPr>
          <w:rFonts w:ascii="仿宋" w:eastAsia="仿宋" w:hAnsi="仿宋"/>
          <w:szCs w:val="21"/>
        </w:rPr>
        <w:instrText xml:space="preserve"> </w:instrText>
      </w:r>
      <w:r w:rsidRPr="004467BF">
        <w:rPr>
          <w:rFonts w:ascii="仿宋" w:eastAsia="仿宋" w:hAnsi="仿宋" w:hint="eastAsia"/>
          <w:szCs w:val="21"/>
        </w:rPr>
        <w:instrText>= 5 \* GB3</w:instrText>
      </w:r>
      <w:r w:rsidRPr="004467BF">
        <w:rPr>
          <w:rFonts w:ascii="仿宋" w:eastAsia="仿宋" w:hAnsi="仿宋"/>
          <w:szCs w:val="21"/>
        </w:rPr>
        <w:instrText xml:space="preserve"> </w:instrText>
      </w:r>
      <w:r w:rsidRPr="004467BF">
        <w:rPr>
          <w:rFonts w:ascii="仿宋" w:eastAsia="仿宋" w:hAnsi="仿宋"/>
          <w:szCs w:val="21"/>
        </w:rPr>
        <w:fldChar w:fldCharType="separate"/>
      </w:r>
      <w:r w:rsidRPr="004467BF">
        <w:rPr>
          <w:rFonts w:ascii="仿宋" w:eastAsia="仿宋" w:hAnsi="仿宋" w:hint="eastAsia"/>
          <w:noProof/>
          <w:szCs w:val="21"/>
        </w:rPr>
        <w:t>⑤</w:t>
      </w:r>
      <w:r w:rsidRPr="004467BF">
        <w:rPr>
          <w:rFonts w:ascii="仿宋" w:eastAsia="仿宋" w:hAnsi="仿宋"/>
          <w:szCs w:val="21"/>
        </w:rPr>
        <w:fldChar w:fldCharType="end"/>
      </w:r>
      <w:r w:rsidRPr="004467BF">
        <w:rPr>
          <w:rFonts w:ascii="仿宋" w:eastAsia="仿宋" w:hAnsi="仿宋"/>
          <w:szCs w:val="21"/>
        </w:rPr>
        <w:t xml:space="preserve"> 标准起草工作组对意见处理结果</w:t>
      </w:r>
      <w:r w:rsidRPr="004467BF">
        <w:rPr>
          <w:rFonts w:ascii="仿宋" w:eastAsia="仿宋" w:hAnsi="仿宋" w:hint="eastAsia"/>
          <w:szCs w:val="21"/>
        </w:rPr>
        <w:t>：</w:t>
      </w:r>
      <w:r w:rsidRPr="004467BF">
        <w:rPr>
          <w:rFonts w:ascii="仿宋" w:eastAsia="仿宋" w:hAnsi="仿宋"/>
          <w:szCs w:val="21"/>
        </w:rPr>
        <w:t>采纳</w:t>
      </w:r>
      <w:r w:rsidRPr="004467BF">
        <w:rPr>
          <w:rFonts w:ascii="仿宋" w:eastAsia="仿宋" w:hAnsi="仿宋" w:hint="eastAsia"/>
          <w:szCs w:val="21"/>
        </w:rPr>
        <w:t xml:space="preserve">    个，未采纳    个。</w:t>
      </w:r>
    </w:p>
    <w:p w14:paraId="2FF80088" w14:textId="77777777" w:rsidR="004F03E7" w:rsidRPr="004E5083" w:rsidRDefault="004F03E7" w:rsidP="004E5083">
      <w:pPr>
        <w:widowControl/>
        <w:spacing w:afterLines="50" w:after="156"/>
        <w:jc w:val="center"/>
        <w:rPr>
          <w:sz w:val="24"/>
        </w:rPr>
      </w:pPr>
      <w:r w:rsidRPr="004E5083">
        <w:rPr>
          <w:rFonts w:ascii="黑体" w:eastAsia="黑体" w:hAnsi="黑体" w:hint="eastAsia"/>
          <w:sz w:val="24"/>
          <w:szCs w:val="21"/>
        </w:rPr>
        <w:lastRenderedPageBreak/>
        <w:t>《中国电工技术学会标准项目征求意见汇总处理表》填写要求</w:t>
      </w:r>
    </w:p>
    <w:p w14:paraId="5839413D" w14:textId="6A265ADB" w:rsidR="004F03E7" w:rsidRPr="004E5083" w:rsidRDefault="004F03E7" w:rsidP="004F03E7">
      <w:pPr>
        <w:numPr>
          <w:ilvl w:val="0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“</w:t>
      </w:r>
      <w:r w:rsidR="003D2406" w:rsidRPr="003D2406">
        <w:rPr>
          <w:rFonts w:ascii="仿宋" w:eastAsia="仿宋" w:hAnsi="仿宋" w:hint="eastAsia"/>
          <w:szCs w:val="21"/>
        </w:rPr>
        <w:t>中国电工技术学会</w:t>
      </w:r>
      <w:r w:rsidRPr="004E5083">
        <w:rPr>
          <w:rFonts w:ascii="仿宋" w:eastAsia="仿宋" w:hAnsi="仿宋" w:hint="eastAsia"/>
          <w:szCs w:val="21"/>
        </w:rPr>
        <w:t>标准征求意见阶段”的征求意见过程必须符合原则和程序。</w:t>
      </w:r>
    </w:p>
    <w:p w14:paraId="2788A737" w14:textId="77777777" w:rsidR="004F03E7" w:rsidRPr="004E5083" w:rsidRDefault="004F03E7" w:rsidP="004F03E7">
      <w:pPr>
        <w:numPr>
          <w:ilvl w:val="0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《中国电工技术学会标准项目征求意见汇总处理表》的格式（包括表题、表头之上的内容、表头、栏目、表格之下内容等）必须符合规定格式要求，不得进行增减栏目等变更。</w:t>
      </w:r>
    </w:p>
    <w:p w14:paraId="4083AB98" w14:textId="77777777" w:rsidR="004F03E7" w:rsidRPr="004E5083" w:rsidRDefault="004F03E7" w:rsidP="004F03E7">
      <w:pPr>
        <w:numPr>
          <w:ilvl w:val="0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所有内容均应填写完整、准确，不得出现空栏和空项。</w:t>
      </w:r>
    </w:p>
    <w:p w14:paraId="165AAC0E" w14:textId="77777777" w:rsidR="004F03E7" w:rsidRPr="004E5083" w:rsidRDefault="004F03E7" w:rsidP="004F03E7">
      <w:pPr>
        <w:numPr>
          <w:ilvl w:val="0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多页时，</w:t>
      </w:r>
      <w:r w:rsidRPr="003927A9">
        <w:rPr>
          <w:rFonts w:ascii="仿宋" w:eastAsia="仿宋" w:hAnsi="仿宋" w:hint="eastAsia"/>
          <w:color w:val="FF0000"/>
          <w:szCs w:val="21"/>
        </w:rPr>
        <w:t>每页均应有表头之上的内容，除“第×页”外，其他内容必须与第1页的内容一致</w:t>
      </w:r>
      <w:r w:rsidRPr="004E5083">
        <w:rPr>
          <w:rFonts w:ascii="仿宋" w:eastAsia="仿宋" w:hAnsi="仿宋" w:hint="eastAsia"/>
          <w:szCs w:val="21"/>
        </w:rPr>
        <w:t>。</w:t>
      </w:r>
    </w:p>
    <w:p w14:paraId="2F8753A7" w14:textId="7BDB2793" w:rsidR="004F03E7" w:rsidRPr="004E5083" w:rsidRDefault="004F03E7" w:rsidP="004F03E7">
      <w:pPr>
        <w:numPr>
          <w:ilvl w:val="1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如果在形成“标准征求意见稿”之前的起草阶段，有“标准项目名称”或“牵头单位”变更情况，按变更后的名称和单位填写，并与“标准征求意见稿”一致（相关材料中必须说明）。在“起草阶段”没有变更的情况下，《中国电工技术学会标准项目征求意见汇总处理表》的“标准项目名称”和“牵头单位”必须与</w:t>
      </w:r>
      <w:r w:rsidR="003D2406">
        <w:rPr>
          <w:rFonts w:ascii="仿宋" w:eastAsia="仿宋" w:hAnsi="仿宋" w:hint="eastAsia"/>
          <w:szCs w:val="21"/>
        </w:rPr>
        <w:t>立项批文</w:t>
      </w:r>
      <w:r w:rsidRPr="004E5083">
        <w:rPr>
          <w:rFonts w:ascii="仿宋" w:eastAsia="仿宋" w:hAnsi="仿宋" w:hint="eastAsia"/>
          <w:szCs w:val="21"/>
        </w:rPr>
        <w:t>一致。</w:t>
      </w:r>
    </w:p>
    <w:p w14:paraId="75A0FAD7" w14:textId="77777777" w:rsidR="004F03E7" w:rsidRPr="004E5083" w:rsidRDefault="004F03E7" w:rsidP="004F03E7">
      <w:pPr>
        <w:numPr>
          <w:ilvl w:val="1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“承办人”的电话必须包含区号。</w:t>
      </w:r>
    </w:p>
    <w:p w14:paraId="3BC40DC1" w14:textId="77777777" w:rsidR="004F03E7" w:rsidRPr="004E5083" w:rsidRDefault="004F03E7" w:rsidP="004F03E7">
      <w:pPr>
        <w:numPr>
          <w:ilvl w:val="1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“填表日期”应符合“征求意见之后、形成送审稿之前”的时间节点，并写全4位年份。</w:t>
      </w:r>
    </w:p>
    <w:p w14:paraId="6B50847F" w14:textId="77777777" w:rsidR="004F03E7" w:rsidRPr="004E5083" w:rsidRDefault="004F03E7" w:rsidP="004F03E7">
      <w:pPr>
        <w:numPr>
          <w:ilvl w:val="0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正表中内容填写应符合要求。</w:t>
      </w:r>
    </w:p>
    <w:p w14:paraId="0AF7DEBF" w14:textId="77777777" w:rsidR="004F03E7" w:rsidRPr="004E5083" w:rsidRDefault="004F03E7" w:rsidP="004F03E7">
      <w:pPr>
        <w:numPr>
          <w:ilvl w:val="0"/>
          <w:numId w:val="2"/>
        </w:numPr>
        <w:spacing w:line="360" w:lineRule="auto"/>
        <w:ind w:left="1276" w:hanging="735"/>
        <w:rPr>
          <w:rFonts w:ascii="仿宋" w:eastAsia="仿宋" w:hAnsi="仿宋"/>
          <w:szCs w:val="21"/>
        </w:rPr>
      </w:pPr>
      <w:r w:rsidRPr="00880E15">
        <w:rPr>
          <w:rFonts w:ascii="仿宋" w:eastAsia="仿宋" w:hAnsi="仿宋" w:hint="eastAsia"/>
          <w:color w:val="FF0000"/>
          <w:szCs w:val="21"/>
        </w:rPr>
        <w:t>“提出单位”中不得出现参加起草单位。如确有该单位非工作组成员提出意见，在“提出单位”栏中写其本人姓名</w:t>
      </w:r>
      <w:r w:rsidRPr="004E5083">
        <w:rPr>
          <w:rFonts w:ascii="仿宋" w:eastAsia="仿宋" w:hAnsi="仿宋" w:hint="eastAsia"/>
          <w:szCs w:val="21"/>
        </w:rPr>
        <w:t>。</w:t>
      </w:r>
    </w:p>
    <w:p w14:paraId="6228FA5C" w14:textId="77777777" w:rsidR="004F03E7" w:rsidRPr="004E5083" w:rsidRDefault="004F03E7" w:rsidP="004F03E7">
      <w:pPr>
        <w:numPr>
          <w:ilvl w:val="0"/>
          <w:numId w:val="2"/>
        </w:numPr>
        <w:spacing w:line="360" w:lineRule="auto"/>
        <w:ind w:left="1276" w:hanging="735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意见的排列顺序按“标准征求意见稿”的章、条递增顺序排序，不得按“提出单位”、采纳方式等其他方式排序。</w:t>
      </w:r>
    </w:p>
    <w:p w14:paraId="5919855F" w14:textId="77777777" w:rsidR="004F03E7" w:rsidRPr="004E5083" w:rsidRDefault="004F03E7" w:rsidP="004F03E7">
      <w:pPr>
        <w:numPr>
          <w:ilvl w:val="0"/>
          <w:numId w:val="2"/>
        </w:numPr>
        <w:spacing w:line="360" w:lineRule="auto"/>
        <w:ind w:left="1276" w:hanging="735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所有建议必须都有处理意见，</w:t>
      </w:r>
      <w:r w:rsidRPr="003927A9">
        <w:rPr>
          <w:rFonts w:ascii="仿宋" w:eastAsia="仿宋" w:hAnsi="仿宋" w:hint="eastAsia"/>
          <w:color w:val="FF0000"/>
          <w:szCs w:val="21"/>
        </w:rPr>
        <w:t>填写“采纳”“部分采纳”或“不采纳”（除此之外不得填写其它结论）</w:t>
      </w:r>
      <w:r w:rsidRPr="004E5083">
        <w:rPr>
          <w:rFonts w:ascii="仿宋" w:eastAsia="仿宋" w:hAnsi="仿宋" w:hint="eastAsia"/>
          <w:szCs w:val="21"/>
        </w:rPr>
        <w:t>。除“采纳”结论外，必须说明“部分采纳”或“不采纳”的不采纳理由（原因）。不得出现“未采纳”或“待审查时确定”等模糊提法。</w:t>
      </w:r>
    </w:p>
    <w:p w14:paraId="431E6135" w14:textId="77777777" w:rsidR="004F03E7" w:rsidRPr="004E5083" w:rsidRDefault="004F03E7" w:rsidP="004F03E7">
      <w:pPr>
        <w:numPr>
          <w:ilvl w:val="0"/>
          <w:numId w:val="2"/>
        </w:numPr>
        <w:spacing w:line="360" w:lineRule="auto"/>
        <w:ind w:left="1276" w:hanging="735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各条意见之间要画出分隔表线。</w:t>
      </w:r>
    </w:p>
    <w:p w14:paraId="7F8403F8" w14:textId="77777777" w:rsidR="004F03E7" w:rsidRPr="004E5083" w:rsidRDefault="004F03E7" w:rsidP="004F03E7">
      <w:pPr>
        <w:numPr>
          <w:ilvl w:val="0"/>
          <w:numId w:val="1"/>
        </w:numPr>
        <w:spacing w:line="360" w:lineRule="auto"/>
        <w:rPr>
          <w:rFonts w:ascii="仿宋" w:eastAsia="仿宋" w:hAnsi="仿宋"/>
          <w:szCs w:val="21"/>
        </w:rPr>
      </w:pPr>
      <w:r w:rsidRPr="003927A9">
        <w:rPr>
          <w:rFonts w:ascii="仿宋" w:eastAsia="仿宋" w:hAnsi="仿宋" w:hint="eastAsia"/>
          <w:color w:val="FF0000"/>
          <w:szCs w:val="21"/>
        </w:rPr>
        <w:t>表格之下“说明”中的</w:t>
      </w:r>
      <w:r w:rsidRPr="003927A9">
        <w:rPr>
          <w:rFonts w:ascii="仿宋" w:eastAsia="仿宋" w:hAnsi="仿宋"/>
          <w:color w:val="FF0000"/>
          <w:szCs w:val="21"/>
        </w:rPr>
        <w:t>5</w:t>
      </w:r>
      <w:r w:rsidRPr="003927A9">
        <w:rPr>
          <w:rFonts w:ascii="仿宋" w:eastAsia="仿宋" w:hAnsi="仿宋" w:hint="eastAsia"/>
          <w:color w:val="FF0000"/>
          <w:szCs w:val="21"/>
        </w:rPr>
        <w:t>条数据必须有，并置于最后一页的表下（其它页不出现）</w:t>
      </w:r>
      <w:r w:rsidRPr="004E5083">
        <w:rPr>
          <w:rFonts w:ascii="仿宋" w:eastAsia="仿宋" w:hAnsi="仿宋" w:hint="eastAsia"/>
          <w:szCs w:val="21"/>
        </w:rPr>
        <w:t>。</w:t>
      </w:r>
    </w:p>
    <w:p w14:paraId="06993982" w14:textId="07437CC9" w:rsidR="004F03E7" w:rsidRPr="004E5083" w:rsidRDefault="004F03E7" w:rsidP="004F03E7">
      <w:pPr>
        <w:numPr>
          <w:ilvl w:val="1"/>
          <w:numId w:val="6"/>
        </w:numPr>
        <w:spacing w:line="360" w:lineRule="auto"/>
        <w:ind w:left="1276" w:hanging="709"/>
        <w:rPr>
          <w:rFonts w:ascii="仿宋" w:eastAsia="仿宋" w:hAnsi="仿宋"/>
          <w:szCs w:val="21"/>
        </w:rPr>
      </w:pPr>
      <w:r w:rsidRPr="00880E15">
        <w:rPr>
          <w:rFonts w:ascii="仿宋" w:eastAsia="仿宋" w:hAnsi="仿宋" w:hint="eastAsia"/>
          <w:color w:val="FF0000"/>
          <w:szCs w:val="21"/>
        </w:rPr>
        <w:t>征求意见发送数不得少于标准项目归口</w:t>
      </w:r>
      <w:r w:rsidR="003D2406" w:rsidRPr="00880E15">
        <w:rPr>
          <w:rFonts w:ascii="仿宋" w:eastAsia="仿宋" w:hAnsi="仿宋" w:hint="eastAsia"/>
          <w:color w:val="FF0000"/>
          <w:szCs w:val="21"/>
        </w:rPr>
        <w:t>标工组</w:t>
      </w:r>
      <w:r w:rsidRPr="00880E15">
        <w:rPr>
          <w:rFonts w:ascii="仿宋" w:eastAsia="仿宋" w:hAnsi="仿宋"/>
          <w:color w:val="FF0000"/>
          <w:szCs w:val="21"/>
        </w:rPr>
        <w:t>专家组成员人</w:t>
      </w:r>
      <w:r w:rsidRPr="00880E15">
        <w:rPr>
          <w:rFonts w:ascii="仿宋" w:eastAsia="仿宋" w:hAnsi="仿宋" w:hint="eastAsia"/>
          <w:color w:val="FF0000"/>
          <w:szCs w:val="21"/>
        </w:rPr>
        <w:t>数</w:t>
      </w:r>
      <w:r w:rsidRPr="004E5083">
        <w:rPr>
          <w:rFonts w:ascii="仿宋" w:eastAsia="仿宋" w:hAnsi="仿宋" w:hint="eastAsia"/>
          <w:szCs w:val="21"/>
        </w:rPr>
        <w:t>。</w:t>
      </w:r>
    </w:p>
    <w:p w14:paraId="3F3FDFCE" w14:textId="77777777" w:rsidR="004F03E7" w:rsidRPr="004E5083" w:rsidRDefault="004F03E7" w:rsidP="004F03E7">
      <w:pPr>
        <w:numPr>
          <w:ilvl w:val="1"/>
          <w:numId w:val="6"/>
        </w:numPr>
        <w:spacing w:line="360" w:lineRule="auto"/>
        <w:ind w:left="1276" w:hanging="709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各数据之间不能出现矛盾。</w:t>
      </w:r>
    </w:p>
    <w:p w14:paraId="1079C8CA" w14:textId="77777777" w:rsidR="00E54C8B" w:rsidRPr="004E5083" w:rsidRDefault="004F03E7" w:rsidP="004E5083">
      <w:pPr>
        <w:numPr>
          <w:ilvl w:val="1"/>
          <w:numId w:val="6"/>
        </w:numPr>
        <w:spacing w:line="360" w:lineRule="auto"/>
        <w:ind w:left="1276" w:hanging="709"/>
        <w:rPr>
          <w:rFonts w:ascii="仿宋" w:eastAsia="仿宋" w:hAnsi="仿宋"/>
          <w:szCs w:val="21"/>
        </w:rPr>
      </w:pPr>
      <w:r w:rsidRPr="004E5083">
        <w:rPr>
          <w:rFonts w:ascii="仿宋" w:eastAsia="仿宋" w:hAnsi="仿宋" w:hint="eastAsia"/>
          <w:szCs w:val="21"/>
        </w:rPr>
        <w:t>“有建议或意见的单位数”与正表中“提出单位”（含个人）数应一致。</w:t>
      </w:r>
    </w:p>
    <w:sectPr w:rsidR="00E54C8B" w:rsidRPr="004E5083" w:rsidSect="00000DE1">
      <w:footerReference w:type="default" r:id="rId7"/>
      <w:pgSz w:w="11907" w:h="16840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2765" w14:textId="77777777" w:rsidR="0084027D" w:rsidRDefault="0084027D">
      <w:r>
        <w:separator/>
      </w:r>
    </w:p>
  </w:endnote>
  <w:endnote w:type="continuationSeparator" w:id="0">
    <w:p w14:paraId="671CA8DE" w14:textId="77777777" w:rsidR="0084027D" w:rsidRDefault="0084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792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2425" w14:textId="77777777" w:rsidR="00617B03" w:rsidRDefault="00617B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9643B" w14:textId="77777777" w:rsidR="00617B03" w:rsidRDefault="00617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D0CA" w14:textId="77777777" w:rsidR="0084027D" w:rsidRDefault="0084027D">
      <w:r>
        <w:separator/>
      </w:r>
    </w:p>
  </w:footnote>
  <w:footnote w:type="continuationSeparator" w:id="0">
    <w:p w14:paraId="788ADDEB" w14:textId="77777777" w:rsidR="0084027D" w:rsidRDefault="0084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AE6"/>
    <w:multiLevelType w:val="hybridMultilevel"/>
    <w:tmpl w:val="A97A1FDA"/>
    <w:lvl w:ilvl="0" w:tplc="C3C847E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B931D4"/>
    <w:multiLevelType w:val="hybridMultilevel"/>
    <w:tmpl w:val="B5CA7F52"/>
    <w:lvl w:ilvl="0" w:tplc="C3C847EC">
      <w:start w:val="1"/>
      <w:numFmt w:val="decimal"/>
      <w:lvlText w:val="（%1）"/>
      <w:lvlJc w:val="left"/>
      <w:pPr>
        <w:ind w:left="961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1" w:hanging="420"/>
      </w:pPr>
    </w:lvl>
    <w:lvl w:ilvl="2" w:tplc="0409001B">
      <w:start w:val="1"/>
      <w:numFmt w:val="lowerRoman"/>
      <w:lvlText w:val="%3."/>
      <w:lvlJc w:val="righ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ind w:left="4321" w:hanging="420"/>
      </w:pPr>
    </w:lvl>
  </w:abstractNum>
  <w:abstractNum w:abstractNumId="2" w15:restartNumberingAfterBreak="0">
    <w:nsid w:val="4E071812"/>
    <w:multiLevelType w:val="hybridMultilevel"/>
    <w:tmpl w:val="62F83AC4"/>
    <w:lvl w:ilvl="0" w:tplc="C3C847EC">
      <w:start w:val="1"/>
      <w:numFmt w:val="decimal"/>
      <w:lvlText w:val="（%1）"/>
      <w:lvlJc w:val="left"/>
      <w:pPr>
        <w:ind w:left="961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1" w:hanging="420"/>
      </w:pPr>
    </w:lvl>
    <w:lvl w:ilvl="2" w:tplc="0409001B">
      <w:start w:val="1"/>
      <w:numFmt w:val="lowerRoman"/>
      <w:lvlText w:val="%3."/>
      <w:lvlJc w:val="righ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ind w:left="4321" w:hanging="420"/>
      </w:pPr>
    </w:lvl>
  </w:abstractNum>
  <w:abstractNum w:abstractNumId="3" w15:restartNumberingAfterBreak="0">
    <w:nsid w:val="4E1B2315"/>
    <w:multiLevelType w:val="hybridMultilevel"/>
    <w:tmpl w:val="532E6C9E"/>
    <w:lvl w:ilvl="0" w:tplc="0409000F">
      <w:start w:val="1"/>
      <w:numFmt w:val="decimal"/>
      <w:lvlText w:val="%1."/>
      <w:lvlJc w:val="left"/>
      <w:pPr>
        <w:ind w:left="541" w:hanging="420"/>
      </w:pPr>
    </w:lvl>
    <w:lvl w:ilvl="1" w:tplc="C3C847EC">
      <w:start w:val="1"/>
      <w:numFmt w:val="decimal"/>
      <w:lvlText w:val="（%2）"/>
      <w:lvlJc w:val="left"/>
      <w:pPr>
        <w:ind w:left="12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9" w:tentative="1">
      <w:start w:val="1"/>
      <w:numFmt w:val="lowerLetter"/>
      <w:lvlText w:val="%5)"/>
      <w:lvlJc w:val="left"/>
      <w:pPr>
        <w:ind w:left="2221" w:hanging="420"/>
      </w:pPr>
    </w:lvl>
    <w:lvl w:ilvl="5" w:tplc="0409001B" w:tentative="1">
      <w:start w:val="1"/>
      <w:numFmt w:val="lowerRoman"/>
      <w:lvlText w:val="%6."/>
      <w:lvlJc w:val="righ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9" w:tentative="1">
      <w:start w:val="1"/>
      <w:numFmt w:val="lowerLetter"/>
      <w:lvlText w:val="%8)"/>
      <w:lvlJc w:val="left"/>
      <w:pPr>
        <w:ind w:left="3481" w:hanging="420"/>
      </w:pPr>
    </w:lvl>
    <w:lvl w:ilvl="8" w:tplc="0409001B" w:tentative="1">
      <w:start w:val="1"/>
      <w:numFmt w:val="lowerRoman"/>
      <w:lvlText w:val="%9."/>
      <w:lvlJc w:val="right"/>
      <w:pPr>
        <w:ind w:left="3901" w:hanging="420"/>
      </w:pPr>
    </w:lvl>
  </w:abstractNum>
  <w:abstractNum w:abstractNumId="4" w15:restartNumberingAfterBreak="0">
    <w:nsid w:val="4F2470AC"/>
    <w:multiLevelType w:val="hybridMultilevel"/>
    <w:tmpl w:val="9BBAC20E"/>
    <w:lvl w:ilvl="0" w:tplc="C3C847EC">
      <w:start w:val="1"/>
      <w:numFmt w:val="decimal"/>
      <w:lvlText w:val="（%1）"/>
      <w:lvlJc w:val="left"/>
      <w:pPr>
        <w:ind w:left="96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1" w:hanging="420"/>
      </w:pPr>
    </w:lvl>
    <w:lvl w:ilvl="2" w:tplc="0409001B" w:tentative="1">
      <w:start w:val="1"/>
      <w:numFmt w:val="lowerRoman"/>
      <w:lvlText w:val="%3."/>
      <w:lvlJc w:val="righ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ind w:left="4321" w:hanging="420"/>
      </w:pPr>
    </w:lvl>
  </w:abstractNum>
  <w:abstractNum w:abstractNumId="5" w15:restartNumberingAfterBreak="0">
    <w:nsid w:val="75365C7F"/>
    <w:multiLevelType w:val="hybridMultilevel"/>
    <w:tmpl w:val="98C2E5BA"/>
    <w:lvl w:ilvl="0" w:tplc="C3C847EC">
      <w:start w:val="1"/>
      <w:numFmt w:val="decimal"/>
      <w:lvlText w:val="（%1）"/>
      <w:lvlJc w:val="left"/>
      <w:pPr>
        <w:ind w:left="961" w:hanging="420"/>
      </w:pPr>
      <w:rPr>
        <w:rFonts w:hint="default"/>
      </w:rPr>
    </w:lvl>
    <w:lvl w:ilvl="1" w:tplc="C3C847EC">
      <w:start w:val="1"/>
      <w:numFmt w:val="decimal"/>
      <w:lvlText w:val="（%2）"/>
      <w:lvlJc w:val="left"/>
      <w:pPr>
        <w:ind w:left="1381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9" w:tentative="1">
      <w:start w:val="1"/>
      <w:numFmt w:val="lowerLetter"/>
      <w:lvlText w:val="%5)"/>
      <w:lvlJc w:val="left"/>
      <w:pPr>
        <w:ind w:left="2641" w:hanging="420"/>
      </w:pPr>
    </w:lvl>
    <w:lvl w:ilvl="5" w:tplc="0409001B" w:tentative="1">
      <w:start w:val="1"/>
      <w:numFmt w:val="lowerRoman"/>
      <w:lvlText w:val="%6."/>
      <w:lvlJc w:val="righ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9" w:tentative="1">
      <w:start w:val="1"/>
      <w:numFmt w:val="lowerLetter"/>
      <w:lvlText w:val="%8)"/>
      <w:lvlJc w:val="left"/>
      <w:pPr>
        <w:ind w:left="3901" w:hanging="420"/>
      </w:pPr>
    </w:lvl>
    <w:lvl w:ilvl="8" w:tplc="0409001B" w:tentative="1">
      <w:start w:val="1"/>
      <w:numFmt w:val="lowerRoman"/>
      <w:lvlText w:val="%9."/>
      <w:lvlJc w:val="right"/>
      <w:pPr>
        <w:ind w:left="4321" w:hanging="420"/>
      </w:pPr>
    </w:lvl>
  </w:abstractNum>
  <w:num w:numId="1" w16cid:durableId="2000306814">
    <w:abstractNumId w:val="3"/>
  </w:num>
  <w:num w:numId="2" w16cid:durableId="1666281260">
    <w:abstractNumId w:val="4"/>
  </w:num>
  <w:num w:numId="3" w16cid:durableId="758410106">
    <w:abstractNumId w:val="0"/>
  </w:num>
  <w:num w:numId="4" w16cid:durableId="363752770">
    <w:abstractNumId w:val="2"/>
  </w:num>
  <w:num w:numId="5" w16cid:durableId="223371266">
    <w:abstractNumId w:val="1"/>
  </w:num>
  <w:num w:numId="6" w16cid:durableId="115102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C"/>
    <w:rsid w:val="00000DE1"/>
    <w:rsid w:val="00105396"/>
    <w:rsid w:val="00113CD7"/>
    <w:rsid w:val="00117B43"/>
    <w:rsid w:val="00141D4D"/>
    <w:rsid w:val="00187D46"/>
    <w:rsid w:val="001C49D4"/>
    <w:rsid w:val="0023586C"/>
    <w:rsid w:val="00251935"/>
    <w:rsid w:val="002A4D69"/>
    <w:rsid w:val="00314C20"/>
    <w:rsid w:val="003927A9"/>
    <w:rsid w:val="003C2387"/>
    <w:rsid w:val="003D2406"/>
    <w:rsid w:val="003D2694"/>
    <w:rsid w:val="004372C4"/>
    <w:rsid w:val="00493BF4"/>
    <w:rsid w:val="004E5083"/>
    <w:rsid w:val="004F03E7"/>
    <w:rsid w:val="005241AA"/>
    <w:rsid w:val="00524397"/>
    <w:rsid w:val="005801EF"/>
    <w:rsid w:val="005D1BB6"/>
    <w:rsid w:val="00617B03"/>
    <w:rsid w:val="00621860"/>
    <w:rsid w:val="006419FE"/>
    <w:rsid w:val="00665211"/>
    <w:rsid w:val="00715FA7"/>
    <w:rsid w:val="00785035"/>
    <w:rsid w:val="00785487"/>
    <w:rsid w:val="007A7F4B"/>
    <w:rsid w:val="007D2F94"/>
    <w:rsid w:val="0084027D"/>
    <w:rsid w:val="00880E15"/>
    <w:rsid w:val="00894846"/>
    <w:rsid w:val="008A48B6"/>
    <w:rsid w:val="008B2165"/>
    <w:rsid w:val="0090102E"/>
    <w:rsid w:val="0090458E"/>
    <w:rsid w:val="00922DAF"/>
    <w:rsid w:val="009345D2"/>
    <w:rsid w:val="009471CF"/>
    <w:rsid w:val="009E682C"/>
    <w:rsid w:val="00A14C0B"/>
    <w:rsid w:val="00AB7620"/>
    <w:rsid w:val="00B02D6B"/>
    <w:rsid w:val="00B06B7B"/>
    <w:rsid w:val="00B353D5"/>
    <w:rsid w:val="00BC1A35"/>
    <w:rsid w:val="00BD70A9"/>
    <w:rsid w:val="00C87001"/>
    <w:rsid w:val="00CD2E5E"/>
    <w:rsid w:val="00D130FA"/>
    <w:rsid w:val="00D504AC"/>
    <w:rsid w:val="00D747EC"/>
    <w:rsid w:val="00D973E0"/>
    <w:rsid w:val="00DA7B48"/>
    <w:rsid w:val="00E54C8B"/>
    <w:rsid w:val="00E56680"/>
    <w:rsid w:val="00E704E3"/>
    <w:rsid w:val="00EB6979"/>
    <w:rsid w:val="00EE2C59"/>
    <w:rsid w:val="00F04D78"/>
    <w:rsid w:val="00F14FC8"/>
    <w:rsid w:val="00F70437"/>
    <w:rsid w:val="00FB6B94"/>
    <w:rsid w:val="00FC1ED7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FE3CA"/>
  <w15:chartTrackingRefBased/>
  <w15:docId w15:val="{27BAB02B-3CE5-4B68-B661-AB0CE79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82C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rsid w:val="004F03E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4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F14FC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14FC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F14FC8"/>
    <w:rPr>
      <w:kern w:val="2"/>
      <w:sz w:val="18"/>
      <w:szCs w:val="18"/>
    </w:rPr>
  </w:style>
  <w:style w:type="paragraph" w:customStyle="1" w:styleId="CharChar1CharCharCharCharCharCharCharChar">
    <w:name w:val="Char Char1 Char Char Char Char Char Char Char Char"/>
    <w:basedOn w:val="a"/>
    <w:autoRedefine/>
    <w:rsid w:val="00F14FC8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table" w:styleId="a7">
    <w:name w:val="Table Grid"/>
    <w:basedOn w:val="a1"/>
    <w:rsid w:val="006218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DA7B48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character" w:styleId="a8">
    <w:name w:val="Hyperlink"/>
    <w:uiPriority w:val="99"/>
    <w:unhideWhenUsed/>
    <w:rsid w:val="00E704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4C8B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4F03E7"/>
    <w:rPr>
      <w:rFonts w:ascii="Calibri" w:hAnsi="Calibri"/>
      <w:b/>
      <w:bCs/>
      <w:kern w:val="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211</Words>
  <Characters>1204</Characters>
  <Application>Microsoft Office Word</Application>
  <DocSecurity>0</DocSecurity>
  <Lines>10</Lines>
  <Paragraphs>2</Paragraphs>
  <ScaleCrop>false</ScaleCrop>
  <Company>MC SYSTEM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sunyi</cp:lastModifiedBy>
  <cp:revision>20</cp:revision>
  <cp:lastPrinted>2012-10-15T06:21:00Z</cp:lastPrinted>
  <dcterms:created xsi:type="dcterms:W3CDTF">2017-10-19T03:02:00Z</dcterms:created>
  <dcterms:modified xsi:type="dcterms:W3CDTF">2022-10-09T08:59:00Z</dcterms:modified>
</cp:coreProperties>
</file>