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A58" w:rsidRPr="00ED7BBF" w:rsidRDefault="00AF4A58" w:rsidP="00AF4A58">
      <w:pPr>
        <w:spacing w:line="276" w:lineRule="auto"/>
        <w:rPr>
          <w:rFonts w:ascii="黑体" w:eastAsia="黑体" w:hAnsi="黑体" w:cs="微软雅黑" w:hint="eastAsia"/>
          <w:sz w:val="28"/>
          <w:szCs w:val="28"/>
        </w:rPr>
      </w:pPr>
      <w:r w:rsidRPr="00ED7BBF">
        <w:rPr>
          <w:rFonts w:ascii="黑体" w:eastAsia="黑体" w:hAnsi="黑体" w:cs="微软雅黑" w:hint="eastAsia"/>
          <w:sz w:val="28"/>
          <w:szCs w:val="28"/>
        </w:rPr>
        <w:t>附件</w:t>
      </w:r>
      <w:r>
        <w:rPr>
          <w:rFonts w:ascii="黑体" w:eastAsia="黑体" w:hAnsi="黑体" w:cs="微软雅黑"/>
          <w:sz w:val="28"/>
          <w:szCs w:val="28"/>
        </w:rPr>
        <w:t>3</w:t>
      </w:r>
      <w:r w:rsidRPr="00ED7BBF">
        <w:rPr>
          <w:rFonts w:ascii="黑体" w:eastAsia="黑体" w:hAnsi="黑体" w:cs="微软雅黑" w:hint="eastAsia"/>
          <w:sz w:val="28"/>
          <w:szCs w:val="28"/>
        </w:rPr>
        <w:t>：</w:t>
      </w:r>
    </w:p>
    <w:p w:rsidR="0014693E" w:rsidRPr="00AF4A58" w:rsidRDefault="0094213B">
      <w:pPr>
        <w:spacing w:line="276" w:lineRule="auto"/>
        <w:jc w:val="center"/>
        <w:rPr>
          <w:rFonts w:ascii="宋体" w:eastAsia="宋体" w:hAnsi="宋体" w:cs="微软雅黑"/>
          <w:b/>
          <w:sz w:val="30"/>
          <w:szCs w:val="30"/>
        </w:rPr>
      </w:pPr>
      <w:r w:rsidRPr="00AF4A58">
        <w:rPr>
          <w:rFonts w:ascii="宋体" w:eastAsia="宋体" w:hAnsi="宋体" w:cs="微软雅黑" w:hint="eastAsia"/>
          <w:b/>
          <w:sz w:val="30"/>
          <w:szCs w:val="30"/>
        </w:rPr>
        <w:t>第</w:t>
      </w:r>
      <w:r w:rsidRPr="00AF4A58">
        <w:rPr>
          <w:rFonts w:ascii="宋体" w:eastAsia="宋体" w:hAnsi="宋体" w:cs="微软雅黑" w:hint="eastAsia"/>
          <w:b/>
          <w:sz w:val="30"/>
          <w:szCs w:val="30"/>
        </w:rPr>
        <w:t>三</w:t>
      </w:r>
      <w:r w:rsidRPr="00AF4A58">
        <w:rPr>
          <w:rFonts w:ascii="宋体" w:eastAsia="宋体" w:hAnsi="宋体" w:cs="微软雅黑" w:hint="eastAsia"/>
          <w:b/>
          <w:sz w:val="30"/>
          <w:szCs w:val="30"/>
        </w:rPr>
        <w:t>届全国高校电气类专业青年教师实践教学设计创新大赛</w:t>
      </w:r>
    </w:p>
    <w:p w:rsidR="0014693E" w:rsidRPr="00AF4A58" w:rsidRDefault="0094213B">
      <w:pPr>
        <w:spacing w:line="276" w:lineRule="auto"/>
        <w:jc w:val="center"/>
        <w:rPr>
          <w:rFonts w:ascii="宋体" w:eastAsia="宋体" w:hAnsi="宋体" w:cs="微软雅黑"/>
          <w:b/>
          <w:sz w:val="30"/>
          <w:szCs w:val="30"/>
        </w:rPr>
      </w:pPr>
      <w:r w:rsidRPr="00AF4A58">
        <w:rPr>
          <w:rFonts w:ascii="宋体" w:eastAsia="宋体" w:hAnsi="宋体" w:cs="微软雅黑" w:hint="eastAsia"/>
          <w:b/>
          <w:sz w:val="30"/>
          <w:szCs w:val="30"/>
        </w:rPr>
        <w:t>电气自动化类电工电气基础技能竞赛规程</w:t>
      </w:r>
    </w:p>
    <w:p w:rsidR="0014693E" w:rsidRPr="00AF4A58" w:rsidRDefault="0014693E">
      <w:pPr>
        <w:spacing w:line="276" w:lineRule="auto"/>
        <w:jc w:val="center"/>
        <w:rPr>
          <w:rFonts w:ascii="宋体" w:eastAsia="宋体" w:hAnsi="宋体" w:cs="微软雅黑"/>
          <w:b/>
          <w:sz w:val="30"/>
          <w:szCs w:val="30"/>
        </w:rPr>
      </w:pPr>
      <w:bookmarkStart w:id="0" w:name="_GoBack"/>
    </w:p>
    <w:bookmarkEnd w:id="0"/>
    <w:p w:rsidR="0014693E" w:rsidRDefault="0094213B">
      <w:pPr>
        <w:spacing w:line="360" w:lineRule="auto"/>
        <w:rPr>
          <w:rFonts w:ascii="微软雅黑" w:eastAsia="微软雅黑" w:hAnsi="微软雅黑"/>
          <w:b/>
          <w:sz w:val="28"/>
          <w:szCs w:val="28"/>
        </w:rPr>
      </w:pPr>
      <w:r>
        <w:rPr>
          <w:rFonts w:ascii="微软雅黑" w:eastAsia="微软雅黑" w:hAnsi="微软雅黑" w:hint="eastAsia"/>
          <w:b/>
          <w:sz w:val="28"/>
          <w:szCs w:val="28"/>
        </w:rPr>
        <w:t>一、</w:t>
      </w:r>
      <w:bookmarkStart w:id="1" w:name="_Hlk3382872"/>
      <w:r>
        <w:rPr>
          <w:rFonts w:ascii="微软雅黑" w:eastAsia="微软雅黑" w:hAnsi="微软雅黑" w:hint="eastAsia"/>
          <w:b/>
          <w:sz w:val="28"/>
          <w:szCs w:val="28"/>
        </w:rPr>
        <w:t>竞赛目的</w:t>
      </w:r>
      <w:bookmarkEnd w:id="1"/>
    </w:p>
    <w:p w:rsidR="0014693E" w:rsidRDefault="0094213B">
      <w:pPr>
        <w:spacing w:line="360" w:lineRule="auto"/>
        <w:ind w:firstLineChars="150" w:firstLine="420"/>
        <w:rPr>
          <w:rFonts w:ascii="楷体" w:eastAsia="楷体" w:hAnsi="楷体"/>
          <w:sz w:val="28"/>
          <w:szCs w:val="28"/>
        </w:rPr>
      </w:pPr>
      <w:r>
        <w:rPr>
          <w:rFonts w:ascii="楷体" w:eastAsia="楷体" w:hAnsi="楷体" w:hint="eastAsia"/>
          <w:sz w:val="28"/>
          <w:szCs w:val="28"/>
        </w:rPr>
        <w:t>电工电气基础技能竞赛赛项主要为电气类、自动化类、信息类、机电类等专业基础课程实践教学而设置的师生同台竞赛项目。电工电气基础技能竞赛使用统一的竞赛平台。参赛团队须在规定时间内，完成含电工电子、供配电与电机控制、以及电气控制系统装置的安装调试和功能实现等相关任务。目的是促进各院校工科专业基础课程实践教学改革与创新，检验参赛选手的基本技能、动手能力和新技术应用能力等。</w:t>
      </w:r>
    </w:p>
    <w:p w:rsidR="0014693E" w:rsidRDefault="0094213B">
      <w:pPr>
        <w:spacing w:line="360" w:lineRule="auto"/>
        <w:rPr>
          <w:rFonts w:ascii="黑体" w:eastAsia="黑体" w:hAnsi="黑体"/>
          <w:b/>
          <w:bCs/>
          <w:sz w:val="28"/>
          <w:szCs w:val="28"/>
        </w:rPr>
      </w:pPr>
      <w:r>
        <w:rPr>
          <w:rFonts w:ascii="黑体" w:eastAsia="黑体" w:hAnsi="黑体" w:hint="eastAsia"/>
          <w:b/>
          <w:bCs/>
          <w:sz w:val="28"/>
          <w:szCs w:val="28"/>
        </w:rPr>
        <w:t>二、参赛对象</w:t>
      </w:r>
    </w:p>
    <w:p w:rsidR="0014693E" w:rsidRDefault="0094213B">
      <w:pPr>
        <w:spacing w:line="360" w:lineRule="auto"/>
        <w:rPr>
          <w:rFonts w:ascii="楷体" w:eastAsia="楷体" w:hAnsi="楷体"/>
          <w:b/>
          <w:bCs/>
          <w:sz w:val="28"/>
          <w:szCs w:val="28"/>
        </w:rPr>
      </w:pPr>
      <w:r>
        <w:rPr>
          <w:rFonts w:ascii="楷体" w:eastAsia="楷体" w:hAnsi="楷体" w:hint="eastAsia"/>
          <w:b/>
          <w:bCs/>
          <w:sz w:val="28"/>
          <w:szCs w:val="28"/>
        </w:rPr>
        <w:t>1.</w:t>
      </w:r>
      <w:r>
        <w:rPr>
          <w:rFonts w:ascii="楷体" w:eastAsia="楷体" w:hAnsi="楷体" w:hint="eastAsia"/>
          <w:b/>
          <w:bCs/>
          <w:sz w:val="28"/>
          <w:szCs w:val="28"/>
        </w:rPr>
        <w:t>参赛对象</w:t>
      </w:r>
    </w:p>
    <w:p w:rsidR="0014693E" w:rsidRDefault="0094213B">
      <w:pPr>
        <w:pStyle w:val="a3"/>
        <w:widowControl/>
        <w:spacing w:line="405" w:lineRule="atLeast"/>
        <w:ind w:firstLineChars="150" w:firstLine="420"/>
        <w:rPr>
          <w:rFonts w:ascii="仿宋" w:eastAsia="仿宋" w:hAnsi="仿宋" w:cs="仿宋"/>
          <w:b/>
          <w:bCs/>
          <w:color w:val="000000" w:themeColor="text1"/>
          <w:sz w:val="32"/>
          <w:szCs w:val="32"/>
        </w:rPr>
      </w:pPr>
      <w:r>
        <w:rPr>
          <w:rFonts w:ascii="楷体" w:eastAsia="楷体" w:hAnsi="楷体" w:hint="eastAsia"/>
          <w:sz w:val="28"/>
          <w:szCs w:val="28"/>
        </w:rPr>
        <w:t>全国高等院校电气类、自动化类、信息类、机电类等专业基础课程教学的青年教师与在校学生。年龄在</w:t>
      </w:r>
      <w:r>
        <w:rPr>
          <w:rFonts w:ascii="楷体" w:eastAsia="楷体" w:hAnsi="楷体" w:hint="eastAsia"/>
          <w:sz w:val="28"/>
          <w:szCs w:val="28"/>
        </w:rPr>
        <w:t>45</w:t>
      </w:r>
      <w:r>
        <w:rPr>
          <w:rFonts w:ascii="楷体" w:eastAsia="楷体" w:hAnsi="楷体" w:hint="eastAsia"/>
          <w:sz w:val="28"/>
          <w:szCs w:val="28"/>
        </w:rPr>
        <w:t>周岁以下</w:t>
      </w:r>
      <w:r>
        <w:rPr>
          <w:rFonts w:ascii="楷体" w:eastAsia="楷体" w:hAnsi="楷体" w:hint="eastAsia"/>
          <w:sz w:val="28"/>
          <w:szCs w:val="28"/>
        </w:rPr>
        <w:t>(</w:t>
      </w:r>
      <w:r>
        <w:rPr>
          <w:rFonts w:ascii="楷体" w:eastAsia="楷体" w:hAnsi="楷体" w:hint="eastAsia"/>
          <w:sz w:val="28"/>
          <w:szCs w:val="28"/>
        </w:rPr>
        <w:t>含</w:t>
      </w:r>
      <w:r>
        <w:rPr>
          <w:rFonts w:ascii="楷体" w:eastAsia="楷体" w:hAnsi="楷体" w:hint="eastAsia"/>
          <w:sz w:val="28"/>
          <w:szCs w:val="28"/>
        </w:rPr>
        <w:t>45</w:t>
      </w:r>
      <w:r>
        <w:rPr>
          <w:rFonts w:ascii="楷体" w:eastAsia="楷体" w:hAnsi="楷体" w:hint="eastAsia"/>
          <w:sz w:val="28"/>
          <w:szCs w:val="28"/>
        </w:rPr>
        <w:t>岁</w:t>
      </w:r>
      <w:r>
        <w:rPr>
          <w:rFonts w:ascii="楷体" w:eastAsia="楷体" w:hAnsi="楷体" w:hint="eastAsia"/>
          <w:sz w:val="28"/>
          <w:szCs w:val="28"/>
        </w:rPr>
        <w:t>)</w:t>
      </w:r>
      <w:r>
        <w:rPr>
          <w:rFonts w:ascii="楷体" w:eastAsia="楷体" w:hAnsi="楷体" w:hint="eastAsia"/>
          <w:sz w:val="28"/>
          <w:szCs w:val="28"/>
        </w:rPr>
        <w:t>。</w:t>
      </w:r>
    </w:p>
    <w:p w:rsidR="0014693E" w:rsidRDefault="0094213B">
      <w:pPr>
        <w:spacing w:line="360" w:lineRule="auto"/>
        <w:rPr>
          <w:rFonts w:ascii="楷体" w:eastAsia="楷体" w:hAnsi="楷体"/>
          <w:b/>
          <w:bCs/>
          <w:sz w:val="28"/>
          <w:szCs w:val="28"/>
        </w:rPr>
      </w:pPr>
      <w:r>
        <w:rPr>
          <w:rFonts w:ascii="楷体" w:eastAsia="楷体" w:hAnsi="楷体"/>
          <w:b/>
          <w:bCs/>
          <w:sz w:val="28"/>
          <w:szCs w:val="28"/>
        </w:rPr>
        <w:t>2.</w:t>
      </w:r>
      <w:r>
        <w:rPr>
          <w:rFonts w:ascii="楷体" w:eastAsia="楷体" w:hAnsi="楷体"/>
          <w:b/>
          <w:bCs/>
          <w:sz w:val="28"/>
          <w:szCs w:val="28"/>
        </w:rPr>
        <w:t>参赛要求</w:t>
      </w:r>
    </w:p>
    <w:p w:rsidR="0014693E" w:rsidRDefault="0094213B">
      <w:pPr>
        <w:spacing w:line="360" w:lineRule="auto"/>
        <w:ind w:firstLineChars="100" w:firstLine="280"/>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1</w:t>
      </w:r>
      <w:r>
        <w:rPr>
          <w:rFonts w:ascii="楷体" w:eastAsia="楷体" w:hAnsi="楷体" w:hint="eastAsia"/>
          <w:sz w:val="28"/>
          <w:szCs w:val="28"/>
        </w:rPr>
        <w:t>）技能竞赛为团体赛项，不跨校组队。参赛选手须为各校在职教师与在编学生；</w:t>
      </w:r>
    </w:p>
    <w:p w:rsidR="0014693E" w:rsidRDefault="0094213B">
      <w:pPr>
        <w:spacing w:line="360" w:lineRule="auto"/>
        <w:ind w:firstLineChars="100" w:firstLine="280"/>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2</w:t>
      </w:r>
      <w:r>
        <w:rPr>
          <w:rFonts w:ascii="楷体" w:eastAsia="楷体" w:hAnsi="楷体" w:hint="eastAsia"/>
          <w:sz w:val="28"/>
          <w:szCs w:val="28"/>
        </w:rPr>
        <w:t>）技能竞赛</w:t>
      </w:r>
      <w:r>
        <w:rPr>
          <w:rFonts w:ascii="楷体" w:eastAsia="楷体" w:hAnsi="楷体"/>
          <w:sz w:val="28"/>
          <w:szCs w:val="28"/>
        </w:rPr>
        <w:t>为</w:t>
      </w:r>
      <w:r>
        <w:rPr>
          <w:rFonts w:ascii="楷体" w:eastAsia="楷体" w:hAnsi="楷体"/>
          <w:sz w:val="28"/>
          <w:szCs w:val="28"/>
        </w:rPr>
        <w:t>1</w:t>
      </w:r>
      <w:r>
        <w:rPr>
          <w:rFonts w:ascii="楷体" w:eastAsia="楷体" w:hAnsi="楷体"/>
          <w:sz w:val="28"/>
          <w:szCs w:val="28"/>
        </w:rPr>
        <w:t>名教师</w:t>
      </w:r>
      <w:r>
        <w:rPr>
          <w:rFonts w:ascii="楷体" w:eastAsia="楷体" w:hAnsi="楷体" w:hint="eastAsia"/>
          <w:sz w:val="28"/>
          <w:szCs w:val="28"/>
        </w:rPr>
        <w:t>与</w:t>
      </w:r>
      <w:r>
        <w:rPr>
          <w:rFonts w:ascii="楷体" w:eastAsia="楷体" w:hAnsi="楷体" w:hint="eastAsia"/>
          <w:sz w:val="28"/>
          <w:szCs w:val="28"/>
        </w:rPr>
        <w:t>2</w:t>
      </w:r>
      <w:r>
        <w:rPr>
          <w:rFonts w:ascii="楷体" w:eastAsia="楷体" w:hAnsi="楷体" w:hint="eastAsia"/>
          <w:sz w:val="28"/>
          <w:szCs w:val="28"/>
        </w:rPr>
        <w:t>名学生组成</w:t>
      </w:r>
      <w:r>
        <w:rPr>
          <w:rFonts w:ascii="楷体" w:eastAsia="楷体" w:hAnsi="楷体"/>
          <w:sz w:val="28"/>
          <w:szCs w:val="28"/>
        </w:rPr>
        <w:t>一组；</w:t>
      </w:r>
    </w:p>
    <w:p w:rsidR="0014693E" w:rsidRDefault="0094213B">
      <w:pPr>
        <w:spacing w:line="360" w:lineRule="auto"/>
        <w:ind w:firstLineChars="100" w:firstLine="280"/>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3</w:t>
      </w:r>
      <w:r>
        <w:rPr>
          <w:rFonts w:ascii="楷体" w:eastAsia="楷体" w:hAnsi="楷体" w:hint="eastAsia"/>
          <w:sz w:val="28"/>
          <w:szCs w:val="28"/>
        </w:rPr>
        <w:t>）</w:t>
      </w:r>
      <w:r>
        <w:rPr>
          <w:rFonts w:ascii="楷体" w:eastAsia="楷体" w:hAnsi="楷体" w:hint="eastAsia"/>
          <w:sz w:val="28"/>
          <w:szCs w:val="28"/>
        </w:rPr>
        <w:t xml:space="preserve"> </w:t>
      </w:r>
      <w:r>
        <w:rPr>
          <w:rFonts w:ascii="楷体" w:eastAsia="楷体" w:hAnsi="楷体" w:hint="eastAsia"/>
          <w:sz w:val="28"/>
          <w:szCs w:val="28"/>
        </w:rPr>
        <w:t>各校</w:t>
      </w:r>
      <w:r>
        <w:rPr>
          <w:rFonts w:ascii="楷体" w:eastAsia="楷体" w:hAnsi="楷体"/>
          <w:sz w:val="28"/>
          <w:szCs w:val="28"/>
        </w:rPr>
        <w:t>报名组队不限专业、不限队数。</w:t>
      </w:r>
    </w:p>
    <w:p w:rsidR="0014693E" w:rsidRDefault="0094213B">
      <w:pPr>
        <w:spacing w:line="360" w:lineRule="auto"/>
        <w:rPr>
          <w:rFonts w:ascii="黑体" w:eastAsia="黑体" w:hAnsi="黑体"/>
          <w:b/>
          <w:bCs/>
          <w:sz w:val="28"/>
          <w:szCs w:val="28"/>
        </w:rPr>
      </w:pPr>
      <w:r>
        <w:rPr>
          <w:rFonts w:ascii="黑体" w:eastAsia="黑体" w:hAnsi="黑体" w:hint="eastAsia"/>
          <w:b/>
          <w:bCs/>
          <w:sz w:val="28"/>
          <w:szCs w:val="28"/>
        </w:rPr>
        <w:t>三、竞赛要求</w:t>
      </w:r>
    </w:p>
    <w:p w:rsidR="0014693E" w:rsidRDefault="0094213B">
      <w:pPr>
        <w:spacing w:line="360" w:lineRule="auto"/>
        <w:rPr>
          <w:rFonts w:ascii="楷体" w:eastAsia="楷体" w:hAnsi="楷体"/>
          <w:b/>
          <w:bCs/>
          <w:sz w:val="28"/>
          <w:szCs w:val="28"/>
        </w:rPr>
      </w:pPr>
      <w:r>
        <w:rPr>
          <w:rFonts w:ascii="楷体" w:eastAsia="楷体" w:hAnsi="楷体" w:hint="eastAsia"/>
          <w:b/>
          <w:bCs/>
          <w:sz w:val="28"/>
          <w:szCs w:val="28"/>
        </w:rPr>
        <w:lastRenderedPageBreak/>
        <w:t>1.</w:t>
      </w:r>
      <w:r>
        <w:rPr>
          <w:rFonts w:ascii="楷体" w:eastAsia="楷体" w:hAnsi="楷体" w:hint="eastAsia"/>
          <w:b/>
          <w:bCs/>
          <w:sz w:val="28"/>
          <w:szCs w:val="28"/>
        </w:rPr>
        <w:t>竞赛内容</w:t>
      </w:r>
    </w:p>
    <w:p w:rsidR="0014693E" w:rsidRDefault="0094213B">
      <w:pPr>
        <w:spacing w:line="360" w:lineRule="auto"/>
        <w:ind w:firstLineChars="100" w:firstLine="280"/>
        <w:rPr>
          <w:rFonts w:ascii="楷体" w:eastAsia="楷体" w:hAnsi="楷体" w:cs="Times New Roman"/>
          <w:sz w:val="28"/>
          <w:szCs w:val="28"/>
        </w:rPr>
      </w:pPr>
      <w:r>
        <w:rPr>
          <w:rFonts w:ascii="楷体" w:eastAsia="楷体" w:hAnsi="楷体" w:cs="Times New Roman" w:hint="eastAsia"/>
          <w:sz w:val="28"/>
          <w:szCs w:val="28"/>
        </w:rPr>
        <w:t>（</w:t>
      </w:r>
      <w:r>
        <w:rPr>
          <w:rFonts w:ascii="楷体" w:eastAsia="楷体" w:hAnsi="楷体" w:cs="Times New Roman" w:hint="eastAsia"/>
          <w:sz w:val="28"/>
          <w:szCs w:val="28"/>
        </w:rPr>
        <w:t>1</w:t>
      </w:r>
      <w:r>
        <w:rPr>
          <w:rFonts w:ascii="楷体" w:eastAsia="楷体" w:hAnsi="楷体" w:cs="Times New Roman" w:hint="eastAsia"/>
          <w:sz w:val="28"/>
          <w:szCs w:val="28"/>
        </w:rPr>
        <w:t>）电工电子产品线路板元器件焊接组装和系统调试；</w:t>
      </w:r>
    </w:p>
    <w:p w:rsidR="0014693E" w:rsidRDefault="0094213B">
      <w:pPr>
        <w:spacing w:line="360" w:lineRule="auto"/>
        <w:ind w:firstLineChars="100" w:firstLine="280"/>
        <w:rPr>
          <w:rFonts w:ascii="楷体" w:eastAsia="楷体" w:hAnsi="楷体" w:cs="Times New Roman"/>
          <w:sz w:val="28"/>
          <w:szCs w:val="28"/>
        </w:rPr>
      </w:pPr>
      <w:r>
        <w:rPr>
          <w:rFonts w:ascii="楷体" w:eastAsia="楷体" w:hAnsi="楷体" w:cs="Times New Roman" w:hint="eastAsia"/>
          <w:sz w:val="28"/>
          <w:szCs w:val="28"/>
        </w:rPr>
        <w:t>（</w:t>
      </w:r>
      <w:r>
        <w:rPr>
          <w:rFonts w:ascii="楷体" w:eastAsia="楷体" w:hAnsi="楷体" w:cs="Times New Roman" w:hint="eastAsia"/>
          <w:sz w:val="28"/>
          <w:szCs w:val="28"/>
        </w:rPr>
        <w:t>2</w:t>
      </w:r>
      <w:r>
        <w:rPr>
          <w:rFonts w:ascii="楷体" w:eastAsia="楷体" w:hAnsi="楷体" w:cs="Times New Roman" w:hint="eastAsia"/>
          <w:sz w:val="28"/>
          <w:szCs w:val="28"/>
        </w:rPr>
        <w:t>）供配电与电机控制的设计安装布线和调试；</w:t>
      </w:r>
    </w:p>
    <w:p w:rsidR="0014693E" w:rsidRDefault="0094213B">
      <w:pPr>
        <w:spacing w:line="360" w:lineRule="auto"/>
        <w:ind w:firstLineChars="100" w:firstLine="280"/>
        <w:rPr>
          <w:rFonts w:ascii="楷体" w:eastAsia="楷体" w:hAnsi="楷体" w:cs="Times New Roman"/>
          <w:sz w:val="28"/>
          <w:szCs w:val="28"/>
        </w:rPr>
      </w:pPr>
      <w:r>
        <w:rPr>
          <w:rFonts w:ascii="楷体" w:eastAsia="楷体" w:hAnsi="楷体" w:cs="Times New Roman" w:hint="eastAsia"/>
          <w:sz w:val="28"/>
          <w:szCs w:val="28"/>
        </w:rPr>
        <w:t>（</w:t>
      </w:r>
      <w:r>
        <w:rPr>
          <w:rFonts w:ascii="楷体" w:eastAsia="楷体" w:hAnsi="楷体" w:cs="Times New Roman" w:hint="eastAsia"/>
          <w:sz w:val="28"/>
          <w:szCs w:val="28"/>
        </w:rPr>
        <w:t>3</w:t>
      </w:r>
      <w:r>
        <w:rPr>
          <w:rFonts w:ascii="楷体" w:eastAsia="楷体" w:hAnsi="楷体" w:cs="Times New Roman" w:hint="eastAsia"/>
          <w:sz w:val="28"/>
          <w:szCs w:val="28"/>
        </w:rPr>
        <w:t>）电气控制系统的设计安装和调试；</w:t>
      </w:r>
    </w:p>
    <w:p w:rsidR="0014693E" w:rsidRDefault="0094213B">
      <w:pPr>
        <w:spacing w:line="360" w:lineRule="auto"/>
        <w:ind w:firstLineChars="100" w:firstLine="280"/>
        <w:rPr>
          <w:rFonts w:ascii="楷体" w:eastAsia="楷体" w:hAnsi="楷体" w:cs="Times New Roman"/>
          <w:sz w:val="28"/>
          <w:szCs w:val="28"/>
        </w:rPr>
      </w:pPr>
      <w:r>
        <w:rPr>
          <w:rFonts w:ascii="楷体" w:eastAsia="楷体" w:hAnsi="楷体" w:cs="Times New Roman" w:hint="eastAsia"/>
          <w:sz w:val="28"/>
          <w:szCs w:val="28"/>
        </w:rPr>
        <w:t>（</w:t>
      </w:r>
      <w:r>
        <w:rPr>
          <w:rFonts w:ascii="楷体" w:eastAsia="楷体" w:hAnsi="楷体" w:cs="Times New Roman" w:hint="eastAsia"/>
          <w:sz w:val="28"/>
          <w:szCs w:val="28"/>
        </w:rPr>
        <w:t>4</w:t>
      </w:r>
      <w:r>
        <w:rPr>
          <w:rFonts w:ascii="楷体" w:eastAsia="楷体" w:hAnsi="楷体" w:cs="Times New Roman" w:hint="eastAsia"/>
          <w:sz w:val="28"/>
          <w:szCs w:val="28"/>
        </w:rPr>
        <w:t>）常用电工电子工具使用及仪器仪表测量等；</w:t>
      </w:r>
    </w:p>
    <w:p w:rsidR="0014693E" w:rsidRDefault="0094213B">
      <w:pPr>
        <w:spacing w:line="360" w:lineRule="auto"/>
        <w:ind w:firstLineChars="100" w:firstLine="280"/>
        <w:rPr>
          <w:rFonts w:ascii="楷体" w:eastAsia="楷体" w:hAnsi="楷体" w:cs="Times New Roman"/>
          <w:sz w:val="28"/>
          <w:szCs w:val="28"/>
        </w:rPr>
      </w:pPr>
      <w:r>
        <w:rPr>
          <w:rFonts w:ascii="楷体" w:eastAsia="楷体" w:hAnsi="楷体" w:cs="Times New Roman" w:hint="eastAsia"/>
          <w:sz w:val="28"/>
          <w:szCs w:val="28"/>
        </w:rPr>
        <w:t>（</w:t>
      </w:r>
      <w:r>
        <w:rPr>
          <w:rFonts w:ascii="楷体" w:eastAsia="楷体" w:hAnsi="楷体" w:cs="Times New Roman" w:hint="eastAsia"/>
          <w:sz w:val="28"/>
          <w:szCs w:val="28"/>
        </w:rPr>
        <w:t>5</w:t>
      </w:r>
      <w:r>
        <w:rPr>
          <w:rFonts w:ascii="楷体" w:eastAsia="楷体" w:hAnsi="楷体" w:cs="Times New Roman" w:hint="eastAsia"/>
          <w:sz w:val="28"/>
          <w:szCs w:val="28"/>
        </w:rPr>
        <w:t>）</w:t>
      </w:r>
      <w:r>
        <w:rPr>
          <w:rFonts w:ascii="楷体" w:eastAsia="楷体" w:hAnsi="楷体" w:cs="Times New Roman" w:hint="eastAsia"/>
          <w:sz w:val="28"/>
          <w:szCs w:val="28"/>
        </w:rPr>
        <w:t>实践教学方案设计、数字软件应用和技术文件撰写；</w:t>
      </w:r>
    </w:p>
    <w:p w:rsidR="0014693E" w:rsidRDefault="0094213B">
      <w:pPr>
        <w:spacing w:line="360" w:lineRule="auto"/>
        <w:ind w:firstLineChars="100" w:firstLine="280"/>
        <w:rPr>
          <w:rFonts w:ascii="楷体" w:eastAsia="楷体" w:hAnsi="楷体" w:cs="Times New Roman"/>
          <w:sz w:val="28"/>
          <w:szCs w:val="28"/>
        </w:rPr>
      </w:pPr>
      <w:r>
        <w:rPr>
          <w:rFonts w:ascii="楷体" w:eastAsia="楷体" w:hAnsi="楷体" w:cs="Times New Roman" w:hint="eastAsia"/>
          <w:sz w:val="28"/>
          <w:szCs w:val="28"/>
        </w:rPr>
        <w:t>（</w:t>
      </w:r>
      <w:r>
        <w:rPr>
          <w:rFonts w:ascii="楷体" w:eastAsia="楷体" w:hAnsi="楷体" w:cs="Times New Roman" w:hint="eastAsia"/>
          <w:sz w:val="28"/>
          <w:szCs w:val="28"/>
        </w:rPr>
        <w:t>6</w:t>
      </w:r>
      <w:r>
        <w:rPr>
          <w:rFonts w:ascii="楷体" w:eastAsia="楷体" w:hAnsi="楷体" w:cs="Times New Roman" w:hint="eastAsia"/>
          <w:sz w:val="28"/>
          <w:szCs w:val="28"/>
        </w:rPr>
        <w:t>）职业素养。</w:t>
      </w:r>
    </w:p>
    <w:p w:rsidR="0014693E" w:rsidRDefault="0094213B">
      <w:pPr>
        <w:spacing w:line="360" w:lineRule="auto"/>
        <w:rPr>
          <w:rFonts w:ascii="楷体" w:eastAsia="楷体" w:hAnsi="楷体"/>
          <w:b/>
          <w:bCs/>
          <w:sz w:val="28"/>
          <w:szCs w:val="28"/>
        </w:rPr>
      </w:pPr>
      <w:r>
        <w:rPr>
          <w:rFonts w:ascii="楷体" w:eastAsia="楷体" w:hAnsi="楷体" w:hint="eastAsia"/>
          <w:b/>
          <w:bCs/>
          <w:sz w:val="28"/>
          <w:szCs w:val="28"/>
        </w:rPr>
        <w:t>2.</w:t>
      </w:r>
      <w:r>
        <w:rPr>
          <w:rFonts w:ascii="楷体" w:eastAsia="楷体" w:hAnsi="楷体" w:hint="eastAsia"/>
          <w:b/>
          <w:bCs/>
          <w:sz w:val="28"/>
          <w:szCs w:val="28"/>
        </w:rPr>
        <w:t>竞赛要求</w:t>
      </w:r>
    </w:p>
    <w:p w:rsidR="0014693E" w:rsidRDefault="0094213B">
      <w:pPr>
        <w:spacing w:line="360" w:lineRule="auto"/>
        <w:ind w:firstLineChars="200" w:firstLine="560"/>
        <w:rPr>
          <w:rFonts w:ascii="楷体" w:eastAsia="楷体" w:hAnsi="楷体"/>
          <w:sz w:val="28"/>
          <w:szCs w:val="28"/>
        </w:rPr>
      </w:pPr>
      <w:r>
        <w:rPr>
          <w:rFonts w:ascii="楷体" w:eastAsia="楷体" w:hAnsi="楷体" w:hint="eastAsia"/>
          <w:sz w:val="28"/>
          <w:szCs w:val="28"/>
        </w:rPr>
        <w:t>技能竞赛参赛团队，须在指定的竞赛设备平台上和规定时间内完成竞赛任务书相关内容要求；</w:t>
      </w:r>
    </w:p>
    <w:p w:rsidR="0014693E" w:rsidRDefault="0094213B">
      <w:pPr>
        <w:pStyle w:val="ab"/>
        <w:numPr>
          <w:ilvl w:val="0"/>
          <w:numId w:val="1"/>
        </w:numPr>
        <w:spacing w:line="360" w:lineRule="auto"/>
        <w:ind w:firstLineChars="0"/>
        <w:rPr>
          <w:rFonts w:ascii="楷体" w:eastAsia="楷体" w:hAnsi="楷体"/>
          <w:sz w:val="28"/>
          <w:szCs w:val="28"/>
        </w:rPr>
      </w:pPr>
      <w:r>
        <w:rPr>
          <w:rFonts w:ascii="楷体" w:eastAsia="楷体" w:hAnsi="楷体" w:hint="eastAsia"/>
          <w:sz w:val="28"/>
          <w:szCs w:val="28"/>
        </w:rPr>
        <w:t>电工电子、供配电与电机控制硬件的安装调试；</w:t>
      </w:r>
    </w:p>
    <w:p w:rsidR="0014693E" w:rsidRDefault="0094213B">
      <w:pPr>
        <w:pStyle w:val="ab"/>
        <w:numPr>
          <w:ilvl w:val="0"/>
          <w:numId w:val="1"/>
        </w:numPr>
        <w:spacing w:line="360" w:lineRule="auto"/>
        <w:ind w:firstLineChars="0"/>
        <w:rPr>
          <w:rFonts w:ascii="楷体" w:eastAsia="楷体" w:hAnsi="楷体"/>
          <w:sz w:val="28"/>
          <w:szCs w:val="28"/>
        </w:rPr>
      </w:pPr>
      <w:r>
        <w:rPr>
          <w:rFonts w:ascii="楷体" w:eastAsia="楷体" w:hAnsi="楷体" w:cs="Times New Roman" w:hint="eastAsia"/>
          <w:sz w:val="28"/>
          <w:szCs w:val="28"/>
        </w:rPr>
        <w:t>电气控制系统的设计安装和调试；</w:t>
      </w:r>
    </w:p>
    <w:p w:rsidR="0014693E" w:rsidRDefault="0094213B">
      <w:pPr>
        <w:pStyle w:val="ab"/>
        <w:numPr>
          <w:ilvl w:val="0"/>
          <w:numId w:val="1"/>
        </w:numPr>
        <w:spacing w:line="360" w:lineRule="auto"/>
        <w:ind w:firstLineChars="0"/>
        <w:rPr>
          <w:rFonts w:ascii="楷体" w:eastAsia="楷体" w:hAnsi="楷体"/>
          <w:sz w:val="28"/>
          <w:szCs w:val="28"/>
        </w:rPr>
      </w:pPr>
      <w:r>
        <w:rPr>
          <w:rFonts w:ascii="楷体" w:eastAsia="楷体" w:hAnsi="楷体" w:cs="Times New Roman" w:hint="eastAsia"/>
          <w:sz w:val="28"/>
          <w:szCs w:val="28"/>
        </w:rPr>
        <w:t>数字</w:t>
      </w:r>
      <w:r>
        <w:rPr>
          <w:rFonts w:ascii="楷体" w:eastAsia="楷体" w:hAnsi="楷体" w:hint="eastAsia"/>
          <w:sz w:val="28"/>
          <w:szCs w:val="28"/>
        </w:rPr>
        <w:t>软件应用与</w:t>
      </w:r>
      <w:r>
        <w:rPr>
          <w:rFonts w:ascii="楷体" w:eastAsia="楷体" w:hAnsi="楷体" w:cs="Times New Roman" w:hint="eastAsia"/>
          <w:sz w:val="28"/>
          <w:szCs w:val="28"/>
        </w:rPr>
        <w:t>技术文件报告撰写</w:t>
      </w:r>
      <w:r>
        <w:rPr>
          <w:rFonts w:ascii="楷体" w:eastAsia="楷体" w:hAnsi="楷体" w:hint="eastAsia"/>
          <w:sz w:val="28"/>
          <w:szCs w:val="28"/>
        </w:rPr>
        <w:t>。</w:t>
      </w:r>
    </w:p>
    <w:p w:rsidR="0014693E" w:rsidRDefault="0094213B">
      <w:pPr>
        <w:spacing w:line="360" w:lineRule="auto"/>
        <w:rPr>
          <w:rFonts w:ascii="楷体" w:eastAsia="楷体" w:hAnsi="楷体"/>
          <w:b/>
          <w:bCs/>
          <w:sz w:val="28"/>
          <w:szCs w:val="28"/>
        </w:rPr>
      </w:pPr>
      <w:r>
        <w:rPr>
          <w:rFonts w:ascii="楷体" w:eastAsia="楷体" w:hAnsi="楷体" w:hint="eastAsia"/>
          <w:b/>
          <w:bCs/>
          <w:sz w:val="28"/>
          <w:szCs w:val="28"/>
        </w:rPr>
        <w:t>3.</w:t>
      </w:r>
      <w:r>
        <w:rPr>
          <w:rFonts w:ascii="楷体" w:eastAsia="楷体" w:hAnsi="楷体" w:hint="eastAsia"/>
          <w:b/>
          <w:bCs/>
          <w:sz w:val="28"/>
          <w:szCs w:val="28"/>
        </w:rPr>
        <w:t>竞赛平台</w:t>
      </w:r>
    </w:p>
    <w:p w:rsidR="0014693E" w:rsidRDefault="0094213B">
      <w:pPr>
        <w:spacing w:line="360" w:lineRule="auto"/>
        <w:ind w:firstLineChars="200" w:firstLine="560"/>
        <w:rPr>
          <w:rFonts w:ascii="楷体" w:eastAsia="楷体" w:hAnsi="楷体"/>
          <w:sz w:val="28"/>
          <w:szCs w:val="28"/>
        </w:rPr>
      </w:pPr>
      <w:r>
        <w:rPr>
          <w:rFonts w:ascii="楷体" w:eastAsia="楷体" w:hAnsi="楷体" w:hint="eastAsia"/>
          <w:sz w:val="28"/>
          <w:szCs w:val="28"/>
        </w:rPr>
        <w:t>技能竞赛设备平台是由技术支持单位提供。该竞赛平台集成了竞赛要求的内容，详细信息以竞赛网站公布的信息为准。其中电气控制系统部分竞赛硬件平台的架构示意图如下图</w:t>
      </w:r>
      <w:r>
        <w:rPr>
          <w:rFonts w:ascii="楷体" w:eastAsia="楷体" w:hAnsi="楷体" w:hint="eastAsia"/>
          <w:sz w:val="28"/>
          <w:szCs w:val="28"/>
        </w:rPr>
        <w:t>1</w:t>
      </w:r>
      <w:r>
        <w:rPr>
          <w:rFonts w:ascii="楷体" w:eastAsia="楷体" w:hAnsi="楷体" w:hint="eastAsia"/>
          <w:sz w:val="28"/>
          <w:szCs w:val="28"/>
        </w:rPr>
        <w:t>所示。</w:t>
      </w:r>
    </w:p>
    <w:p w:rsidR="0014693E" w:rsidRDefault="0094213B">
      <w:pPr>
        <w:spacing w:line="360" w:lineRule="auto"/>
        <w:ind w:firstLineChars="200" w:firstLine="560"/>
        <w:rPr>
          <w:rFonts w:ascii="楷体" w:eastAsia="楷体" w:hAnsi="楷体" w:cs="Times New Roman"/>
          <w:sz w:val="28"/>
          <w:szCs w:val="28"/>
        </w:rPr>
      </w:pPr>
      <w:r>
        <w:rPr>
          <w:rFonts w:ascii="楷体" w:eastAsia="楷体" w:hAnsi="楷体" w:cs="Times New Roman" w:hint="eastAsia"/>
          <w:noProof/>
          <w:sz w:val="28"/>
          <w:szCs w:val="28"/>
        </w:rPr>
        <w:lastRenderedPageBreak/>
        <w:drawing>
          <wp:inline distT="0" distB="0" distL="114300" distR="114300">
            <wp:extent cx="4704715" cy="2395855"/>
            <wp:effectExtent l="19050" t="0" r="435" b="0"/>
            <wp:docPr id="1" name="图片 1" descr="c6381bc44785bb9aa9af20892a24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381bc44785bb9aa9af20892a242cb"/>
                    <pic:cNvPicPr>
                      <a:picLocks noChangeAspect="1"/>
                    </pic:cNvPicPr>
                  </pic:nvPicPr>
                  <pic:blipFill>
                    <a:blip r:embed="rId7" cstate="print"/>
                    <a:stretch>
                      <a:fillRect/>
                    </a:stretch>
                  </pic:blipFill>
                  <pic:spPr>
                    <a:xfrm>
                      <a:off x="0" y="0"/>
                      <a:ext cx="4720554" cy="2403985"/>
                    </a:xfrm>
                    <a:prstGeom prst="rect">
                      <a:avLst/>
                    </a:prstGeom>
                  </pic:spPr>
                </pic:pic>
              </a:graphicData>
            </a:graphic>
          </wp:inline>
        </w:drawing>
      </w:r>
    </w:p>
    <w:p w:rsidR="0014693E" w:rsidRDefault="0094213B">
      <w:pPr>
        <w:spacing w:line="360" w:lineRule="auto"/>
        <w:ind w:firstLineChars="200" w:firstLine="480"/>
        <w:jc w:val="center"/>
        <w:rPr>
          <w:rFonts w:ascii="楷体" w:eastAsia="楷体" w:hAnsi="楷体" w:cs="Times New Roman"/>
          <w:sz w:val="24"/>
          <w:szCs w:val="24"/>
        </w:rPr>
      </w:pPr>
      <w:r>
        <w:rPr>
          <w:rFonts w:ascii="楷体" w:eastAsia="楷体" w:hAnsi="楷体" w:cs="Times New Roman" w:hint="eastAsia"/>
          <w:sz w:val="24"/>
          <w:szCs w:val="24"/>
        </w:rPr>
        <w:t>图</w:t>
      </w:r>
      <w:r>
        <w:rPr>
          <w:rFonts w:ascii="楷体" w:eastAsia="楷体" w:hAnsi="楷体" w:cs="Times New Roman" w:hint="eastAsia"/>
          <w:sz w:val="24"/>
          <w:szCs w:val="24"/>
        </w:rPr>
        <w:t xml:space="preserve">1  </w:t>
      </w:r>
      <w:r>
        <w:rPr>
          <w:rFonts w:ascii="楷体" w:eastAsia="楷体" w:hAnsi="楷体" w:cs="Times New Roman" w:hint="eastAsia"/>
          <w:sz w:val="24"/>
          <w:szCs w:val="24"/>
        </w:rPr>
        <w:t>电工电气基础技能竞赛</w:t>
      </w:r>
      <w:r>
        <w:rPr>
          <w:rFonts w:ascii="楷体" w:eastAsia="楷体" w:hAnsi="楷体" w:cs="Times New Roman" w:hint="eastAsia"/>
          <w:sz w:val="24"/>
          <w:szCs w:val="24"/>
        </w:rPr>
        <w:t>--</w:t>
      </w:r>
      <w:r>
        <w:rPr>
          <w:rFonts w:ascii="楷体" w:eastAsia="楷体" w:hAnsi="楷体" w:cs="Times New Roman" w:hint="eastAsia"/>
          <w:sz w:val="24"/>
          <w:szCs w:val="24"/>
        </w:rPr>
        <w:t>电气控制系统竞赛硬件平台的架构示意图</w:t>
      </w:r>
    </w:p>
    <w:p w:rsidR="0014693E" w:rsidRDefault="0094213B">
      <w:pPr>
        <w:spacing w:line="360" w:lineRule="auto"/>
        <w:ind w:firstLineChars="200" w:firstLine="560"/>
        <w:rPr>
          <w:rFonts w:ascii="楷体" w:eastAsia="楷体" w:hAnsi="楷体" w:cs="Times New Roman"/>
          <w:sz w:val="28"/>
          <w:szCs w:val="28"/>
        </w:rPr>
      </w:pPr>
      <w:r>
        <w:rPr>
          <w:rFonts w:ascii="楷体" w:eastAsia="楷体" w:hAnsi="楷体" w:cs="Times New Roman" w:hint="eastAsia"/>
          <w:sz w:val="28"/>
          <w:szCs w:val="28"/>
        </w:rPr>
        <w:t>图</w:t>
      </w:r>
      <w:r>
        <w:rPr>
          <w:rFonts w:ascii="楷体" w:eastAsia="楷体" w:hAnsi="楷体" w:cs="Times New Roman" w:hint="eastAsia"/>
          <w:sz w:val="28"/>
          <w:szCs w:val="28"/>
        </w:rPr>
        <w:t>1</w:t>
      </w:r>
      <w:r>
        <w:rPr>
          <w:rFonts w:ascii="楷体" w:eastAsia="楷体" w:hAnsi="楷体" w:cs="Times New Roman" w:hint="eastAsia"/>
          <w:sz w:val="28"/>
          <w:szCs w:val="28"/>
        </w:rPr>
        <w:t>所示电气控制系统竞赛硬件平台示意图，它是以微电网为应用背景，参赛竞赛要求选手按照任务要求焊接逆变器、搭建硬件平台（含安装、接线）、编写</w:t>
      </w:r>
      <w:r>
        <w:rPr>
          <w:rFonts w:ascii="楷体" w:eastAsia="楷体" w:hAnsi="楷体" w:cs="Times New Roman" w:hint="eastAsia"/>
          <w:sz w:val="28"/>
          <w:szCs w:val="28"/>
        </w:rPr>
        <w:t>PLC</w:t>
      </w:r>
      <w:r>
        <w:rPr>
          <w:rFonts w:ascii="楷体" w:eastAsia="楷体" w:hAnsi="楷体" w:cs="Times New Roman" w:hint="eastAsia"/>
          <w:sz w:val="28"/>
          <w:szCs w:val="28"/>
        </w:rPr>
        <w:t>程序、设计</w:t>
      </w:r>
      <w:r>
        <w:rPr>
          <w:rFonts w:ascii="楷体" w:eastAsia="楷体" w:hAnsi="楷体" w:cs="Times New Roman" w:hint="eastAsia"/>
          <w:sz w:val="28"/>
          <w:szCs w:val="28"/>
        </w:rPr>
        <w:t>HMI</w:t>
      </w:r>
      <w:r>
        <w:rPr>
          <w:rFonts w:ascii="楷体" w:eastAsia="楷体" w:hAnsi="楷体" w:cs="Times New Roman" w:hint="eastAsia"/>
          <w:sz w:val="28"/>
          <w:szCs w:val="28"/>
        </w:rPr>
        <w:t>人机界面、组建网络，并完成系统联调联试。</w:t>
      </w:r>
    </w:p>
    <w:p w:rsidR="0014693E" w:rsidRDefault="0094213B">
      <w:pPr>
        <w:pStyle w:val="2"/>
        <w:keepNext w:val="0"/>
        <w:keepLines w:val="0"/>
        <w:spacing w:before="156"/>
        <w:rPr>
          <w:rFonts w:ascii="微软雅黑" w:eastAsia="微软雅黑" w:hAnsi="微软雅黑" w:cstheme="minorBidi"/>
          <w:bCs w:val="0"/>
          <w:szCs w:val="28"/>
        </w:rPr>
      </w:pPr>
      <w:r>
        <w:rPr>
          <w:rFonts w:ascii="微软雅黑" w:eastAsia="微软雅黑" w:hAnsi="微软雅黑" w:cstheme="minorBidi" w:hint="eastAsia"/>
          <w:bCs w:val="0"/>
          <w:szCs w:val="28"/>
        </w:rPr>
        <w:t>四、竞赛流程</w:t>
      </w:r>
    </w:p>
    <w:p w:rsidR="0014693E" w:rsidRDefault="0094213B">
      <w:pPr>
        <w:pStyle w:val="2"/>
        <w:keepNext w:val="0"/>
        <w:keepLines w:val="0"/>
        <w:spacing w:before="156"/>
        <w:rPr>
          <w:rFonts w:ascii="微软雅黑" w:eastAsia="微软雅黑" w:hAnsi="微软雅黑" w:cstheme="minorBidi"/>
          <w:bCs w:val="0"/>
          <w:szCs w:val="28"/>
        </w:rPr>
      </w:pPr>
      <w:r>
        <w:rPr>
          <w:rFonts w:ascii="楷体" w:eastAsia="楷体" w:hAnsi="楷体" w:cs="Times New Roman"/>
          <w:szCs w:val="28"/>
        </w:rPr>
        <w:t>1.</w:t>
      </w:r>
      <w:r>
        <w:rPr>
          <w:rFonts w:ascii="楷体" w:eastAsia="楷体" w:hAnsi="楷体" w:cs="Times New Roman"/>
          <w:szCs w:val="28"/>
        </w:rPr>
        <w:t>竞赛报名</w:t>
      </w:r>
    </w:p>
    <w:p w:rsidR="0014693E" w:rsidRDefault="0094213B">
      <w:pPr>
        <w:spacing w:line="360" w:lineRule="auto"/>
        <w:ind w:firstLineChars="200" w:firstLine="560"/>
        <w:rPr>
          <w:rFonts w:ascii="楷体" w:eastAsia="楷体" w:hAnsi="楷体"/>
          <w:sz w:val="28"/>
          <w:szCs w:val="28"/>
        </w:rPr>
      </w:pPr>
      <w:r>
        <w:rPr>
          <w:rFonts w:ascii="楷体" w:eastAsia="楷体" w:hAnsi="楷体" w:hint="eastAsia"/>
          <w:sz w:val="28"/>
          <w:szCs w:val="28"/>
        </w:rPr>
        <w:t>竞赛通知发布后，各院校参赛者组建竞赛团队，在竞赛报名系统里选择</w:t>
      </w:r>
      <w:r>
        <w:rPr>
          <w:rFonts w:ascii="楷体" w:eastAsia="楷体" w:hAnsi="楷体" w:hint="eastAsia"/>
          <w:sz w:val="28"/>
          <w:szCs w:val="28"/>
        </w:rPr>
        <w:t xml:space="preserve"> </w:t>
      </w:r>
      <w:r>
        <w:rPr>
          <w:rFonts w:ascii="楷体" w:eastAsia="楷体" w:hAnsi="楷体" w:hint="eastAsia"/>
          <w:sz w:val="28"/>
          <w:szCs w:val="28"/>
        </w:rPr>
        <w:t>“</w:t>
      </w:r>
      <w:r>
        <w:rPr>
          <w:rFonts w:ascii="楷体" w:eastAsia="楷体" w:hAnsi="楷体" w:cs="Times New Roman" w:hint="eastAsia"/>
          <w:sz w:val="28"/>
          <w:szCs w:val="28"/>
        </w:rPr>
        <w:t>技能竞赛</w:t>
      </w:r>
      <w:r>
        <w:rPr>
          <w:rFonts w:ascii="楷体" w:eastAsia="楷体" w:hAnsi="楷体" w:hint="eastAsia"/>
          <w:sz w:val="28"/>
          <w:szCs w:val="28"/>
        </w:rPr>
        <w:t>”竞赛种类，填写竞赛报名的相关信息，在规定时间内提交。参赛选手须为各校在职人员与在校学生，团队人数为</w:t>
      </w:r>
      <w:r>
        <w:rPr>
          <w:rFonts w:ascii="楷体" w:eastAsia="楷体" w:hAnsi="楷体" w:hint="eastAsia"/>
          <w:sz w:val="28"/>
          <w:szCs w:val="28"/>
        </w:rPr>
        <w:t>3</w:t>
      </w:r>
      <w:r>
        <w:rPr>
          <w:rFonts w:ascii="楷体" w:eastAsia="楷体" w:hAnsi="楷体" w:hint="eastAsia"/>
          <w:sz w:val="28"/>
          <w:szCs w:val="28"/>
        </w:rPr>
        <w:t>人一组（其中教师</w:t>
      </w:r>
      <w:r>
        <w:rPr>
          <w:rFonts w:ascii="楷体" w:eastAsia="楷体" w:hAnsi="楷体" w:hint="eastAsia"/>
          <w:sz w:val="28"/>
          <w:szCs w:val="28"/>
        </w:rPr>
        <w:t>1</w:t>
      </w:r>
      <w:r>
        <w:rPr>
          <w:rFonts w:ascii="楷体" w:eastAsia="楷体" w:hAnsi="楷体" w:hint="eastAsia"/>
          <w:sz w:val="28"/>
          <w:szCs w:val="28"/>
        </w:rPr>
        <w:t>名、学生</w:t>
      </w:r>
      <w:r>
        <w:rPr>
          <w:rFonts w:ascii="楷体" w:eastAsia="楷体" w:hAnsi="楷体" w:hint="eastAsia"/>
          <w:sz w:val="28"/>
          <w:szCs w:val="28"/>
        </w:rPr>
        <w:t>2</w:t>
      </w:r>
      <w:r>
        <w:rPr>
          <w:rFonts w:ascii="楷体" w:eastAsia="楷体" w:hAnsi="楷体" w:hint="eastAsia"/>
          <w:sz w:val="28"/>
          <w:szCs w:val="28"/>
        </w:rPr>
        <w:t>名）。报名截止日</w:t>
      </w:r>
      <w:r>
        <w:rPr>
          <w:rFonts w:ascii="楷体" w:eastAsia="楷体" w:hAnsi="楷体" w:hint="eastAsia"/>
          <w:sz w:val="28"/>
          <w:szCs w:val="28"/>
        </w:rPr>
        <w:t>期以竞赛通知为准。</w:t>
      </w:r>
    </w:p>
    <w:p w:rsidR="0014693E" w:rsidRDefault="0094213B">
      <w:pPr>
        <w:spacing w:line="360" w:lineRule="auto"/>
        <w:rPr>
          <w:rFonts w:ascii="楷体" w:eastAsia="楷体" w:hAnsi="楷体"/>
          <w:b/>
          <w:bCs/>
          <w:sz w:val="28"/>
          <w:szCs w:val="28"/>
        </w:rPr>
      </w:pPr>
      <w:r>
        <w:rPr>
          <w:rFonts w:ascii="楷体" w:eastAsia="楷体" w:hAnsi="楷体"/>
          <w:b/>
          <w:bCs/>
          <w:sz w:val="28"/>
          <w:szCs w:val="28"/>
        </w:rPr>
        <w:t>2</w:t>
      </w:r>
      <w:r>
        <w:rPr>
          <w:rFonts w:ascii="楷体" w:eastAsia="楷体" w:hAnsi="楷体" w:hint="eastAsia"/>
          <w:b/>
          <w:bCs/>
          <w:sz w:val="28"/>
          <w:szCs w:val="28"/>
        </w:rPr>
        <w:t>.</w:t>
      </w:r>
      <w:r>
        <w:rPr>
          <w:rFonts w:ascii="楷体" w:eastAsia="楷体" w:hAnsi="楷体"/>
          <w:b/>
          <w:bCs/>
          <w:sz w:val="28"/>
          <w:szCs w:val="28"/>
        </w:rPr>
        <w:t>初赛安排</w:t>
      </w:r>
    </w:p>
    <w:p w:rsidR="0014693E" w:rsidRDefault="0094213B">
      <w:pPr>
        <w:spacing w:line="360" w:lineRule="auto"/>
        <w:ind w:firstLineChars="100" w:firstLine="280"/>
        <w:rPr>
          <w:rFonts w:ascii="楷体" w:eastAsia="楷体" w:hAnsi="楷体"/>
          <w:b/>
          <w:bCs/>
          <w:sz w:val="28"/>
          <w:szCs w:val="28"/>
        </w:rPr>
      </w:pPr>
      <w:r>
        <w:rPr>
          <w:rFonts w:ascii="楷体" w:eastAsia="楷体" w:hAnsi="楷体" w:hint="eastAsia"/>
          <w:sz w:val="28"/>
          <w:szCs w:val="28"/>
        </w:rPr>
        <w:t>（</w:t>
      </w:r>
      <w:r>
        <w:rPr>
          <w:rFonts w:ascii="楷体" w:eastAsia="楷体" w:hAnsi="楷体" w:hint="eastAsia"/>
          <w:sz w:val="28"/>
          <w:szCs w:val="28"/>
        </w:rPr>
        <w:t>1</w:t>
      </w:r>
      <w:r>
        <w:rPr>
          <w:rFonts w:ascii="楷体" w:eastAsia="楷体" w:hAnsi="楷体" w:hint="eastAsia"/>
          <w:sz w:val="28"/>
          <w:szCs w:val="28"/>
        </w:rPr>
        <w:t>）初赛时间：</w:t>
      </w:r>
      <w:r>
        <w:rPr>
          <w:rFonts w:ascii="楷体" w:eastAsia="楷体" w:hAnsi="楷体"/>
          <w:sz w:val="28"/>
          <w:szCs w:val="28"/>
        </w:rPr>
        <w:t>2023</w:t>
      </w:r>
      <w:r>
        <w:rPr>
          <w:rFonts w:ascii="楷体" w:eastAsia="楷体" w:hAnsi="楷体"/>
          <w:sz w:val="28"/>
          <w:szCs w:val="28"/>
        </w:rPr>
        <w:t>年</w:t>
      </w:r>
      <w:r>
        <w:rPr>
          <w:rFonts w:ascii="楷体" w:eastAsia="楷体" w:hAnsi="楷体"/>
          <w:sz w:val="28"/>
          <w:szCs w:val="28"/>
        </w:rPr>
        <w:t>10</w:t>
      </w:r>
      <w:r>
        <w:rPr>
          <w:rFonts w:ascii="楷体" w:eastAsia="楷体" w:hAnsi="楷体"/>
          <w:sz w:val="28"/>
          <w:szCs w:val="28"/>
        </w:rPr>
        <w:t>月</w:t>
      </w:r>
      <w:r>
        <w:rPr>
          <w:rFonts w:ascii="楷体" w:eastAsia="楷体" w:hAnsi="楷体" w:hint="eastAsia"/>
          <w:sz w:val="28"/>
          <w:szCs w:val="28"/>
        </w:rPr>
        <w:t>，</w:t>
      </w:r>
      <w:r>
        <w:rPr>
          <w:rFonts w:ascii="楷体" w:eastAsia="楷体" w:hAnsi="楷体"/>
          <w:sz w:val="28"/>
          <w:szCs w:val="28"/>
        </w:rPr>
        <w:t>线上</w:t>
      </w:r>
      <w:r>
        <w:rPr>
          <w:rFonts w:ascii="楷体" w:eastAsia="楷体" w:hAnsi="楷体" w:hint="eastAsia"/>
          <w:sz w:val="28"/>
          <w:szCs w:val="28"/>
        </w:rPr>
        <w:t>进行。</w:t>
      </w:r>
    </w:p>
    <w:p w:rsidR="0014693E" w:rsidRDefault="0094213B">
      <w:pPr>
        <w:spacing w:line="360" w:lineRule="auto"/>
        <w:ind w:firstLineChars="100" w:firstLine="280"/>
        <w:rPr>
          <w:rFonts w:ascii="楷体" w:eastAsia="楷体" w:hAnsi="楷体"/>
          <w:sz w:val="28"/>
          <w:szCs w:val="28"/>
        </w:rPr>
      </w:pPr>
      <w:r>
        <w:rPr>
          <w:rFonts w:ascii="楷体" w:eastAsia="楷体" w:hAnsi="楷体" w:hint="eastAsia"/>
          <w:sz w:val="28"/>
          <w:szCs w:val="28"/>
        </w:rPr>
        <w:t>（</w:t>
      </w:r>
      <w:r>
        <w:rPr>
          <w:rFonts w:ascii="楷体" w:eastAsia="楷体" w:hAnsi="楷体" w:hint="eastAsia"/>
          <w:sz w:val="28"/>
          <w:szCs w:val="28"/>
        </w:rPr>
        <w:t>2</w:t>
      </w:r>
      <w:r>
        <w:rPr>
          <w:rFonts w:ascii="楷体" w:eastAsia="楷体" w:hAnsi="楷体" w:hint="eastAsia"/>
          <w:sz w:val="28"/>
          <w:szCs w:val="28"/>
        </w:rPr>
        <w:t>）初赛内容：针对竞赛平台项目，设计实践教学方案，提交具体报告，讲解时采用</w:t>
      </w:r>
      <w:r>
        <w:rPr>
          <w:rFonts w:ascii="楷体" w:eastAsia="楷体" w:hAnsi="楷体" w:hint="eastAsia"/>
          <w:sz w:val="28"/>
          <w:szCs w:val="28"/>
        </w:rPr>
        <w:t>PPT</w:t>
      </w:r>
      <w:r>
        <w:rPr>
          <w:rFonts w:ascii="楷体" w:eastAsia="楷体" w:hAnsi="楷体" w:hint="eastAsia"/>
          <w:sz w:val="28"/>
          <w:szCs w:val="28"/>
        </w:rPr>
        <w:t>，时间不超过</w:t>
      </w:r>
      <w:r>
        <w:rPr>
          <w:rFonts w:ascii="楷体" w:eastAsia="楷体" w:hAnsi="楷体" w:hint="eastAsia"/>
          <w:sz w:val="28"/>
          <w:szCs w:val="28"/>
        </w:rPr>
        <w:t>8</w:t>
      </w:r>
      <w:r>
        <w:rPr>
          <w:rFonts w:ascii="楷体" w:eastAsia="楷体" w:hAnsi="楷体" w:hint="eastAsia"/>
          <w:sz w:val="28"/>
          <w:szCs w:val="28"/>
        </w:rPr>
        <w:t>分钟。</w:t>
      </w:r>
    </w:p>
    <w:p w:rsidR="0014693E" w:rsidRDefault="0094213B">
      <w:pPr>
        <w:spacing w:line="360" w:lineRule="auto"/>
        <w:ind w:firstLineChars="100" w:firstLine="280"/>
        <w:rPr>
          <w:rFonts w:ascii="楷体" w:eastAsia="楷体" w:hAnsi="楷体"/>
          <w:sz w:val="28"/>
          <w:szCs w:val="28"/>
        </w:rPr>
      </w:pPr>
      <w:r>
        <w:rPr>
          <w:rFonts w:ascii="楷体" w:eastAsia="楷体" w:hAnsi="楷体" w:hint="eastAsia"/>
          <w:sz w:val="28"/>
          <w:szCs w:val="28"/>
        </w:rPr>
        <w:lastRenderedPageBreak/>
        <w:t>（</w:t>
      </w:r>
      <w:r>
        <w:rPr>
          <w:rFonts w:ascii="楷体" w:eastAsia="楷体" w:hAnsi="楷体" w:hint="eastAsia"/>
          <w:sz w:val="28"/>
          <w:szCs w:val="28"/>
        </w:rPr>
        <w:t>3</w:t>
      </w:r>
      <w:r>
        <w:rPr>
          <w:rFonts w:ascii="楷体" w:eastAsia="楷体" w:hAnsi="楷体" w:hint="eastAsia"/>
          <w:sz w:val="28"/>
          <w:szCs w:val="28"/>
        </w:rPr>
        <w:t>）初赛评审：专家对选手提交的方案进行评审和答辩，评审结果在竞赛网站</w:t>
      </w:r>
      <w:r>
        <w:rPr>
          <w:rFonts w:ascii="楷体" w:eastAsia="楷体" w:hAnsi="楷体"/>
          <w:sz w:val="28"/>
          <w:szCs w:val="28"/>
        </w:rPr>
        <w:t>公布。</w:t>
      </w:r>
      <w:r>
        <w:rPr>
          <w:rFonts w:ascii="楷体" w:eastAsia="楷体" w:hAnsi="楷体" w:cs="Times New Roman" w:hint="eastAsia"/>
          <w:sz w:val="28"/>
          <w:szCs w:val="28"/>
        </w:rPr>
        <w:t>初赛成绩不计入决赛。</w:t>
      </w:r>
    </w:p>
    <w:p w:rsidR="0014693E" w:rsidRDefault="0094213B">
      <w:pPr>
        <w:spacing w:line="360" w:lineRule="auto"/>
        <w:rPr>
          <w:rFonts w:ascii="楷体" w:eastAsia="楷体" w:hAnsi="楷体"/>
          <w:b/>
          <w:bCs/>
          <w:sz w:val="28"/>
          <w:szCs w:val="28"/>
        </w:rPr>
      </w:pPr>
      <w:r>
        <w:rPr>
          <w:rFonts w:ascii="楷体" w:eastAsia="楷体" w:hAnsi="楷体"/>
          <w:b/>
          <w:bCs/>
          <w:sz w:val="28"/>
          <w:szCs w:val="28"/>
        </w:rPr>
        <w:t>3</w:t>
      </w:r>
      <w:r>
        <w:rPr>
          <w:rFonts w:ascii="楷体" w:eastAsia="楷体" w:hAnsi="楷体" w:hint="eastAsia"/>
          <w:b/>
          <w:bCs/>
          <w:sz w:val="28"/>
          <w:szCs w:val="28"/>
        </w:rPr>
        <w:t>.</w:t>
      </w:r>
      <w:r>
        <w:rPr>
          <w:rFonts w:ascii="楷体" w:eastAsia="楷体" w:hAnsi="楷体" w:hint="eastAsia"/>
          <w:b/>
          <w:bCs/>
          <w:sz w:val="28"/>
          <w:szCs w:val="28"/>
        </w:rPr>
        <w:t>培训安排</w:t>
      </w:r>
      <w:r>
        <w:rPr>
          <w:rFonts w:ascii="楷体" w:eastAsia="楷体" w:hAnsi="楷体"/>
          <w:b/>
          <w:bCs/>
          <w:sz w:val="28"/>
          <w:szCs w:val="28"/>
        </w:rPr>
        <w:t xml:space="preserve"> </w:t>
      </w:r>
    </w:p>
    <w:p w:rsidR="0014693E" w:rsidRDefault="0094213B">
      <w:pPr>
        <w:spacing w:line="360" w:lineRule="auto"/>
        <w:ind w:firstLineChars="200" w:firstLine="560"/>
        <w:rPr>
          <w:rFonts w:ascii="楷体" w:eastAsia="楷体" w:hAnsi="楷体"/>
          <w:sz w:val="28"/>
          <w:szCs w:val="28"/>
        </w:rPr>
      </w:pPr>
      <w:r>
        <w:rPr>
          <w:rFonts w:ascii="楷体" w:eastAsia="楷体" w:hAnsi="楷体" w:hint="eastAsia"/>
          <w:sz w:val="28"/>
          <w:szCs w:val="28"/>
        </w:rPr>
        <w:t>为了帮助参赛选手熟悉竞赛平台，除在竞赛网站发布相关学习资料，还将在</w:t>
      </w:r>
      <w:r>
        <w:rPr>
          <w:rFonts w:ascii="楷体" w:eastAsia="楷体" w:hAnsi="楷体" w:hint="eastAsia"/>
          <w:sz w:val="28"/>
          <w:szCs w:val="28"/>
        </w:rPr>
        <w:t>7</w:t>
      </w:r>
      <w:r>
        <w:rPr>
          <w:rFonts w:ascii="楷体" w:eastAsia="楷体" w:hAnsi="楷体"/>
          <w:sz w:val="28"/>
          <w:szCs w:val="28"/>
        </w:rPr>
        <w:t>-10</w:t>
      </w:r>
      <w:r>
        <w:rPr>
          <w:rFonts w:ascii="楷体" w:eastAsia="楷体" w:hAnsi="楷体"/>
          <w:sz w:val="28"/>
          <w:szCs w:val="28"/>
        </w:rPr>
        <w:t>月</w:t>
      </w:r>
      <w:r>
        <w:rPr>
          <w:rFonts w:ascii="楷体" w:eastAsia="楷体" w:hAnsi="楷体" w:hint="eastAsia"/>
          <w:sz w:val="28"/>
          <w:szCs w:val="28"/>
        </w:rPr>
        <w:t>组织相关会议或培训，具体通知请关注竞赛网站。</w:t>
      </w:r>
      <w:r>
        <w:rPr>
          <w:rFonts w:ascii="楷体" w:eastAsia="楷体" w:hAnsi="楷体"/>
          <w:sz w:val="28"/>
          <w:szCs w:val="28"/>
        </w:rPr>
        <w:t xml:space="preserve"> </w:t>
      </w:r>
    </w:p>
    <w:p w:rsidR="0014693E" w:rsidRDefault="0094213B">
      <w:pPr>
        <w:spacing w:line="360" w:lineRule="auto"/>
        <w:rPr>
          <w:rFonts w:ascii="楷体" w:eastAsia="楷体" w:hAnsi="楷体"/>
          <w:b/>
          <w:bCs/>
          <w:sz w:val="28"/>
          <w:szCs w:val="28"/>
        </w:rPr>
      </w:pPr>
      <w:r>
        <w:rPr>
          <w:rFonts w:ascii="楷体" w:eastAsia="楷体" w:hAnsi="楷体" w:hint="eastAsia"/>
          <w:sz w:val="28"/>
          <w:szCs w:val="28"/>
        </w:rPr>
        <w:t>4.</w:t>
      </w:r>
      <w:r>
        <w:rPr>
          <w:rFonts w:ascii="楷体" w:eastAsia="楷体" w:hAnsi="楷体"/>
          <w:b/>
          <w:bCs/>
          <w:sz w:val="28"/>
          <w:szCs w:val="28"/>
        </w:rPr>
        <w:t>决赛安排</w:t>
      </w:r>
    </w:p>
    <w:p w:rsidR="0014693E" w:rsidRDefault="0094213B">
      <w:pPr>
        <w:spacing w:line="360" w:lineRule="auto"/>
        <w:ind w:firstLineChars="200" w:firstLine="560"/>
        <w:rPr>
          <w:rFonts w:ascii="楷体" w:eastAsia="楷体" w:hAnsi="楷体"/>
          <w:sz w:val="28"/>
          <w:szCs w:val="28"/>
        </w:rPr>
      </w:pPr>
      <w:r>
        <w:rPr>
          <w:rFonts w:ascii="楷体" w:eastAsia="楷体" w:hAnsi="楷体"/>
          <w:sz w:val="28"/>
          <w:szCs w:val="28"/>
        </w:rPr>
        <w:t>决赛时间</w:t>
      </w:r>
      <w:r>
        <w:rPr>
          <w:rFonts w:ascii="楷体" w:eastAsia="楷体" w:hAnsi="楷体" w:hint="eastAsia"/>
          <w:sz w:val="28"/>
          <w:szCs w:val="28"/>
        </w:rPr>
        <w:t>拟定在</w:t>
      </w:r>
      <w:r>
        <w:rPr>
          <w:rFonts w:ascii="楷体" w:eastAsia="楷体" w:hAnsi="楷体"/>
          <w:sz w:val="28"/>
          <w:szCs w:val="28"/>
        </w:rPr>
        <w:t>11</w:t>
      </w:r>
      <w:r>
        <w:rPr>
          <w:rFonts w:ascii="楷体" w:eastAsia="楷体" w:hAnsi="楷体"/>
          <w:sz w:val="28"/>
          <w:szCs w:val="28"/>
        </w:rPr>
        <w:t>月</w:t>
      </w:r>
      <w:r>
        <w:rPr>
          <w:rFonts w:ascii="楷体" w:eastAsia="楷体" w:hAnsi="楷体" w:hint="eastAsia"/>
          <w:sz w:val="28"/>
          <w:szCs w:val="28"/>
        </w:rPr>
        <w:t>举行</w:t>
      </w:r>
      <w:r>
        <w:rPr>
          <w:rFonts w:ascii="楷体" w:eastAsia="楷体" w:hAnsi="楷体"/>
          <w:sz w:val="28"/>
          <w:szCs w:val="28"/>
        </w:rPr>
        <w:t>，具体以通知为准。</w:t>
      </w:r>
    </w:p>
    <w:p w:rsidR="0014693E" w:rsidRDefault="0094213B">
      <w:pPr>
        <w:spacing w:line="360" w:lineRule="auto"/>
        <w:rPr>
          <w:rFonts w:ascii="楷体" w:eastAsia="楷体" w:hAnsi="楷体"/>
          <w:b/>
          <w:bCs/>
          <w:sz w:val="28"/>
          <w:szCs w:val="28"/>
        </w:rPr>
      </w:pPr>
      <w:r>
        <w:rPr>
          <w:rFonts w:ascii="楷体" w:eastAsia="楷体" w:hAnsi="楷体"/>
          <w:sz w:val="28"/>
          <w:szCs w:val="28"/>
        </w:rPr>
        <w:t>5</w:t>
      </w:r>
      <w:r>
        <w:rPr>
          <w:rFonts w:ascii="楷体" w:eastAsia="楷体" w:hAnsi="楷体" w:hint="eastAsia"/>
          <w:sz w:val="28"/>
          <w:szCs w:val="28"/>
        </w:rPr>
        <w:t>.</w:t>
      </w:r>
      <w:r>
        <w:rPr>
          <w:rFonts w:ascii="楷体" w:eastAsia="楷体" w:hAnsi="楷体" w:hint="eastAsia"/>
          <w:b/>
          <w:bCs/>
          <w:sz w:val="28"/>
          <w:szCs w:val="28"/>
        </w:rPr>
        <w:t>竞赛流程</w:t>
      </w:r>
    </w:p>
    <w:p w:rsidR="0014693E" w:rsidRDefault="0094213B">
      <w:pPr>
        <w:ind w:firstLineChars="200" w:firstLine="560"/>
      </w:pPr>
      <w:r>
        <w:rPr>
          <w:rFonts w:ascii="楷体" w:eastAsia="楷体" w:hAnsi="楷体" w:hint="eastAsia"/>
          <w:sz w:val="28"/>
          <w:szCs w:val="28"/>
        </w:rPr>
        <w:t>电工电气基础技能竞赛赛项决赛</w:t>
      </w:r>
      <w:r>
        <w:rPr>
          <w:rFonts w:ascii="楷体" w:eastAsia="楷体" w:hAnsi="楷体" w:cs="Times New Roman" w:hint="eastAsia"/>
          <w:sz w:val="28"/>
          <w:szCs w:val="28"/>
        </w:rPr>
        <w:t>流程如图</w:t>
      </w:r>
      <w:r>
        <w:rPr>
          <w:rFonts w:ascii="楷体" w:eastAsia="楷体" w:hAnsi="楷体" w:cs="Times New Roman" w:hint="eastAsia"/>
          <w:sz w:val="28"/>
          <w:szCs w:val="28"/>
        </w:rPr>
        <w:t>2</w:t>
      </w:r>
      <w:r>
        <w:rPr>
          <w:rFonts w:ascii="楷体" w:eastAsia="楷体" w:hAnsi="楷体" w:cs="Times New Roman" w:hint="eastAsia"/>
          <w:sz w:val="28"/>
          <w:szCs w:val="28"/>
        </w:rPr>
        <w:t>所示。</w:t>
      </w:r>
    </w:p>
    <w:p w:rsidR="0014693E" w:rsidRDefault="0094213B">
      <w:pPr>
        <w:ind w:firstLine="480"/>
        <w:jc w:val="center"/>
        <w:rPr>
          <w:rFonts w:cs="Times New Roman"/>
        </w:rPr>
      </w:pPr>
      <w:r>
        <w:rPr>
          <w:rFonts w:cs="Times New Roman"/>
        </w:rPr>
        <w:object w:dxaOrig="5352" w:dyaOrig="7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385.5pt" o:ole="">
            <v:imagedata r:id="rId8" o:title="" croptop="1438f" cropbottom="20151f"/>
            <o:lock v:ext="edit" aspectratio="f"/>
          </v:shape>
          <o:OLEObject Type="Embed" ProgID="Visio.Drawing.11" ShapeID="_x0000_i1025" DrawAspect="Content" ObjectID="_1777285383" r:id="rId9"/>
        </w:object>
      </w:r>
    </w:p>
    <w:p w:rsidR="0014693E" w:rsidRDefault="0014693E">
      <w:pPr>
        <w:ind w:firstLine="480"/>
        <w:jc w:val="center"/>
        <w:rPr>
          <w:rFonts w:cs="Times New Roman"/>
        </w:rPr>
      </w:pPr>
    </w:p>
    <w:p w:rsidR="0014693E" w:rsidRDefault="0094213B">
      <w:pPr>
        <w:ind w:firstLine="480"/>
        <w:jc w:val="center"/>
        <w:rPr>
          <w:rFonts w:ascii="楷体" w:eastAsia="楷体" w:hAnsi="楷体" w:cs="Times New Roman"/>
          <w:sz w:val="24"/>
          <w:szCs w:val="24"/>
        </w:rPr>
      </w:pPr>
      <w:r>
        <w:rPr>
          <w:rFonts w:ascii="楷体" w:eastAsia="楷体" w:hAnsi="楷体" w:cs="Times New Roman"/>
          <w:sz w:val="24"/>
          <w:szCs w:val="24"/>
        </w:rPr>
        <w:lastRenderedPageBreak/>
        <w:t>图</w:t>
      </w:r>
      <w:r>
        <w:rPr>
          <w:rFonts w:ascii="楷体" w:eastAsia="楷体" w:hAnsi="楷体" w:cs="Times New Roman"/>
          <w:sz w:val="24"/>
          <w:szCs w:val="24"/>
        </w:rPr>
        <w:t xml:space="preserve">2 </w:t>
      </w:r>
      <w:r>
        <w:rPr>
          <w:rFonts w:ascii="楷体" w:eastAsia="楷体" w:hAnsi="楷体" w:hint="eastAsia"/>
          <w:sz w:val="24"/>
          <w:szCs w:val="24"/>
        </w:rPr>
        <w:t>电工电气基础技能竞赛赛项决赛</w:t>
      </w:r>
      <w:r>
        <w:rPr>
          <w:rFonts w:ascii="楷体" w:eastAsia="楷体" w:hAnsi="楷体" w:cs="Times New Roman" w:hint="eastAsia"/>
          <w:sz w:val="24"/>
          <w:szCs w:val="24"/>
        </w:rPr>
        <w:t>流程</w:t>
      </w:r>
    </w:p>
    <w:p w:rsidR="0014693E" w:rsidRDefault="0014693E">
      <w:pPr>
        <w:ind w:firstLine="480"/>
        <w:jc w:val="center"/>
        <w:rPr>
          <w:rFonts w:cs="Times New Roman"/>
        </w:rPr>
      </w:pPr>
    </w:p>
    <w:p w:rsidR="0014693E" w:rsidRDefault="0094213B">
      <w:pPr>
        <w:spacing w:line="360" w:lineRule="auto"/>
        <w:rPr>
          <w:rFonts w:ascii="黑体" w:eastAsia="黑体" w:hAnsi="黑体"/>
          <w:b/>
          <w:bCs/>
          <w:sz w:val="28"/>
          <w:szCs w:val="28"/>
        </w:rPr>
      </w:pPr>
      <w:r>
        <w:rPr>
          <w:rFonts w:ascii="黑体" w:eastAsia="黑体" w:hAnsi="黑体" w:hint="eastAsia"/>
          <w:b/>
          <w:bCs/>
          <w:sz w:val="28"/>
          <w:szCs w:val="28"/>
        </w:rPr>
        <w:t>五、评审标准</w:t>
      </w:r>
    </w:p>
    <w:p w:rsidR="0014693E" w:rsidRDefault="0094213B">
      <w:pPr>
        <w:spacing w:line="360" w:lineRule="auto"/>
        <w:ind w:firstLineChars="200" w:firstLine="560"/>
        <w:rPr>
          <w:rFonts w:ascii="楷体" w:eastAsia="楷体" w:hAnsi="楷体" w:cs="Times New Roman"/>
          <w:sz w:val="28"/>
          <w:szCs w:val="28"/>
        </w:rPr>
      </w:pPr>
      <w:r>
        <w:rPr>
          <w:rFonts w:ascii="楷体" w:eastAsia="楷体" w:hAnsi="楷体" w:hint="eastAsia"/>
          <w:sz w:val="28"/>
          <w:szCs w:val="28"/>
        </w:rPr>
        <w:t>电工电气基础技能竞赛主要包括</w:t>
      </w:r>
      <w:r>
        <w:rPr>
          <w:rFonts w:ascii="楷体" w:eastAsia="楷体" w:hAnsi="楷体" w:cs="Times New Roman" w:hint="eastAsia"/>
          <w:sz w:val="28"/>
          <w:szCs w:val="28"/>
        </w:rPr>
        <w:t>常用电工电子工具、软件及仪器仪表使用，电子线路板元器件焊接组装和系统调试，供配电与电机控制的设计安装布线和调试，电气控制系统的设计安装和调试以及相关技术文件的完成。</w:t>
      </w:r>
      <w:r>
        <w:rPr>
          <w:rFonts w:ascii="楷体" w:eastAsia="楷体" w:hAnsi="楷体" w:cs="Times New Roman"/>
          <w:sz w:val="28"/>
          <w:szCs w:val="28"/>
        </w:rPr>
        <w:t xml:space="preserve"> </w:t>
      </w:r>
    </w:p>
    <w:p w:rsidR="0014693E" w:rsidRDefault="0094213B">
      <w:pPr>
        <w:widowControl/>
        <w:spacing w:before="115" w:line="360" w:lineRule="auto"/>
        <w:jc w:val="left"/>
        <w:rPr>
          <w:rFonts w:ascii="楷体" w:eastAsia="楷体" w:hAnsi="楷体"/>
          <w:b/>
          <w:bCs/>
          <w:sz w:val="28"/>
          <w:szCs w:val="28"/>
        </w:rPr>
      </w:pPr>
      <w:r>
        <w:rPr>
          <w:rFonts w:ascii="楷体" w:eastAsia="楷体" w:hAnsi="楷体" w:hint="eastAsia"/>
          <w:b/>
          <w:bCs/>
          <w:sz w:val="28"/>
          <w:szCs w:val="28"/>
        </w:rPr>
        <w:t>1</w:t>
      </w:r>
      <w:bookmarkStart w:id="2" w:name="_Hlk75468572"/>
      <w:r>
        <w:rPr>
          <w:rFonts w:ascii="楷体" w:eastAsia="楷体" w:hAnsi="楷体" w:hint="eastAsia"/>
          <w:b/>
          <w:bCs/>
          <w:sz w:val="28"/>
          <w:szCs w:val="28"/>
        </w:rPr>
        <w:t>.</w:t>
      </w:r>
      <w:bookmarkEnd w:id="2"/>
      <w:r>
        <w:rPr>
          <w:rFonts w:ascii="楷体" w:eastAsia="楷体" w:hAnsi="楷体" w:hint="eastAsia"/>
          <w:b/>
          <w:bCs/>
          <w:sz w:val="28"/>
          <w:szCs w:val="28"/>
        </w:rPr>
        <w:t>电工电子系统组装与调试（</w:t>
      </w:r>
      <w:r>
        <w:rPr>
          <w:rFonts w:ascii="楷体" w:eastAsia="楷体" w:hAnsi="楷体" w:hint="eastAsia"/>
          <w:b/>
          <w:bCs/>
          <w:sz w:val="28"/>
          <w:szCs w:val="28"/>
        </w:rPr>
        <w:t>25%</w:t>
      </w:r>
      <w:r>
        <w:rPr>
          <w:rFonts w:ascii="楷体" w:eastAsia="楷体" w:hAnsi="楷体" w:hint="eastAsia"/>
          <w:b/>
          <w:bCs/>
          <w:sz w:val="28"/>
          <w:szCs w:val="28"/>
        </w:rPr>
        <w:t>）</w:t>
      </w:r>
    </w:p>
    <w:p w:rsidR="0014693E" w:rsidRDefault="0094213B">
      <w:pPr>
        <w:spacing w:line="360" w:lineRule="auto"/>
        <w:ind w:firstLineChars="200" w:firstLine="560"/>
        <w:rPr>
          <w:rFonts w:ascii="楷体" w:eastAsia="楷体" w:hAnsi="楷体"/>
          <w:sz w:val="28"/>
          <w:szCs w:val="28"/>
        </w:rPr>
      </w:pPr>
      <w:r>
        <w:rPr>
          <w:rFonts w:ascii="楷体" w:eastAsia="楷体" w:hAnsi="楷体" w:hint="eastAsia"/>
          <w:sz w:val="28"/>
          <w:szCs w:val="28"/>
        </w:rPr>
        <w:t>技能竞赛第一模块是电工电子系统组装与调试。参赛选手根据竞赛任务书的要求，完成电工电子线路板系统的焊接组装、编程和调试等，保证元器件安装正确、牢固、规范，焊接美观、光滑，功能的正确无误，仪器仪表操作规范、参数整定满足要求等。本部分占总分的</w:t>
      </w:r>
      <w:r>
        <w:rPr>
          <w:rFonts w:ascii="楷体" w:eastAsia="楷体" w:hAnsi="楷体"/>
          <w:sz w:val="28"/>
          <w:szCs w:val="28"/>
        </w:rPr>
        <w:t>2</w:t>
      </w:r>
      <w:r>
        <w:rPr>
          <w:rFonts w:ascii="楷体" w:eastAsia="楷体" w:hAnsi="楷体" w:hint="eastAsia"/>
          <w:sz w:val="28"/>
          <w:szCs w:val="28"/>
        </w:rPr>
        <w:t>5</w:t>
      </w:r>
      <w:r>
        <w:rPr>
          <w:rFonts w:ascii="楷体" w:eastAsia="楷体" w:hAnsi="楷体"/>
          <w:sz w:val="28"/>
          <w:szCs w:val="28"/>
        </w:rPr>
        <w:t>%</w:t>
      </w:r>
      <w:r>
        <w:rPr>
          <w:rFonts w:ascii="楷体" w:eastAsia="楷体" w:hAnsi="楷体" w:hint="eastAsia"/>
          <w:sz w:val="28"/>
          <w:szCs w:val="28"/>
        </w:rPr>
        <w:t>，评审内容如表</w:t>
      </w:r>
      <w:r>
        <w:rPr>
          <w:rFonts w:ascii="楷体" w:eastAsia="楷体" w:hAnsi="楷体" w:hint="eastAsia"/>
          <w:sz w:val="28"/>
          <w:szCs w:val="28"/>
        </w:rPr>
        <w:t>1</w:t>
      </w:r>
      <w:r>
        <w:rPr>
          <w:rFonts w:ascii="楷体" w:eastAsia="楷体" w:hAnsi="楷体" w:hint="eastAsia"/>
          <w:sz w:val="28"/>
          <w:szCs w:val="28"/>
        </w:rPr>
        <w:t>。</w:t>
      </w:r>
    </w:p>
    <w:p w:rsidR="0014693E" w:rsidRDefault="0094213B">
      <w:pPr>
        <w:spacing w:line="360" w:lineRule="auto"/>
        <w:ind w:firstLineChars="200" w:firstLine="560"/>
        <w:rPr>
          <w:rFonts w:ascii="楷体" w:eastAsia="楷体" w:hAnsi="楷体"/>
          <w:sz w:val="28"/>
          <w:szCs w:val="28"/>
        </w:rPr>
      </w:pPr>
      <w:r>
        <w:rPr>
          <w:rFonts w:ascii="楷体" w:eastAsia="楷体" w:hAnsi="楷体" w:hint="eastAsia"/>
          <w:sz w:val="28"/>
          <w:szCs w:val="28"/>
        </w:rPr>
        <w:t>表</w:t>
      </w:r>
      <w:r>
        <w:rPr>
          <w:rFonts w:ascii="楷体" w:eastAsia="楷体" w:hAnsi="楷体" w:hint="eastAsia"/>
          <w:sz w:val="28"/>
          <w:szCs w:val="28"/>
        </w:rPr>
        <w:t>1</w:t>
      </w:r>
      <w:r>
        <w:rPr>
          <w:rFonts w:ascii="楷体" w:eastAsia="楷体" w:hAnsi="楷体" w:hint="eastAsia"/>
          <w:sz w:val="28"/>
          <w:szCs w:val="28"/>
        </w:rPr>
        <w:t>、电工电子系统组装与调试评分表</w:t>
      </w:r>
    </w:p>
    <w:tbl>
      <w:tblPr>
        <w:tblStyle w:val="a8"/>
        <w:tblW w:w="8217" w:type="dxa"/>
        <w:tblLayout w:type="fixed"/>
        <w:tblLook w:val="04A0" w:firstRow="1" w:lastRow="0" w:firstColumn="1" w:lastColumn="0" w:noHBand="0" w:noVBand="1"/>
      </w:tblPr>
      <w:tblGrid>
        <w:gridCol w:w="1826"/>
        <w:gridCol w:w="4406"/>
        <w:gridCol w:w="993"/>
        <w:gridCol w:w="992"/>
      </w:tblGrid>
      <w:tr w:rsidR="0014693E">
        <w:trPr>
          <w:trHeight w:val="280"/>
        </w:trPr>
        <w:tc>
          <w:tcPr>
            <w:tcW w:w="1826" w:type="dxa"/>
            <w:noWrap/>
          </w:tcPr>
          <w:p w:rsidR="0014693E" w:rsidRDefault="0094213B">
            <w:pPr>
              <w:spacing w:line="360" w:lineRule="auto"/>
              <w:jc w:val="center"/>
              <w:rPr>
                <w:rFonts w:asciiTheme="minorEastAsia" w:hAnsiTheme="minorEastAsia"/>
                <w:b/>
                <w:bCs/>
                <w:sz w:val="24"/>
                <w:szCs w:val="24"/>
              </w:rPr>
            </w:pPr>
            <w:r>
              <w:rPr>
                <w:rFonts w:asciiTheme="minorEastAsia" w:hAnsiTheme="minorEastAsia" w:hint="eastAsia"/>
                <w:b/>
                <w:bCs/>
                <w:sz w:val="24"/>
                <w:szCs w:val="24"/>
              </w:rPr>
              <w:t>评分项目</w:t>
            </w:r>
          </w:p>
        </w:tc>
        <w:tc>
          <w:tcPr>
            <w:tcW w:w="4406"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评分内容</w:t>
            </w:r>
          </w:p>
        </w:tc>
        <w:tc>
          <w:tcPr>
            <w:tcW w:w="993"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配分</w:t>
            </w:r>
          </w:p>
        </w:tc>
        <w:tc>
          <w:tcPr>
            <w:tcW w:w="992"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得分</w:t>
            </w:r>
          </w:p>
        </w:tc>
      </w:tr>
      <w:tr w:rsidR="0014693E">
        <w:trPr>
          <w:trHeight w:val="560"/>
        </w:trPr>
        <w:tc>
          <w:tcPr>
            <w:tcW w:w="1826"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线路板焊接</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50</w:t>
            </w:r>
            <w:r>
              <w:rPr>
                <w:rFonts w:asciiTheme="minorEastAsia" w:hAnsiTheme="minorEastAsia" w:hint="eastAsia"/>
                <w:szCs w:val="21"/>
              </w:rPr>
              <w:t>分）</w:t>
            </w:r>
          </w:p>
          <w:p w:rsidR="0014693E" w:rsidRDefault="0014693E">
            <w:pPr>
              <w:spacing w:line="360" w:lineRule="auto"/>
              <w:jc w:val="center"/>
              <w:rPr>
                <w:rFonts w:asciiTheme="minorEastAsia" w:hAnsiTheme="minorEastAsia"/>
                <w:szCs w:val="21"/>
              </w:rPr>
            </w:pPr>
          </w:p>
        </w:tc>
        <w:tc>
          <w:tcPr>
            <w:tcW w:w="4406" w:type="dxa"/>
          </w:tcPr>
          <w:p w:rsidR="0014693E" w:rsidRDefault="0094213B">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、器件识别：根据原理图，正确识别各元器，并安装到相应部位。元器件安装位置错误，每处不正确扣</w:t>
            </w:r>
            <w:r>
              <w:rPr>
                <w:rFonts w:asciiTheme="minorEastAsia" w:hAnsiTheme="minorEastAsia" w:hint="eastAsia"/>
                <w:szCs w:val="21"/>
              </w:rPr>
              <w:t>4</w:t>
            </w:r>
            <w:r>
              <w:rPr>
                <w:rFonts w:asciiTheme="minorEastAsia" w:hAnsiTheme="minorEastAsia" w:hint="eastAsia"/>
                <w:szCs w:val="21"/>
              </w:rPr>
              <w:t>分。扣完为止。</w:t>
            </w:r>
          </w:p>
        </w:tc>
        <w:tc>
          <w:tcPr>
            <w:tcW w:w="993"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10</w:t>
            </w:r>
          </w:p>
        </w:tc>
        <w:tc>
          <w:tcPr>
            <w:tcW w:w="992"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560"/>
        </w:trPr>
        <w:tc>
          <w:tcPr>
            <w:tcW w:w="1826" w:type="dxa"/>
            <w:vMerge/>
            <w:vAlign w:val="center"/>
          </w:tcPr>
          <w:p w:rsidR="0014693E" w:rsidRDefault="0014693E">
            <w:pPr>
              <w:spacing w:line="360" w:lineRule="auto"/>
              <w:jc w:val="center"/>
              <w:rPr>
                <w:rFonts w:asciiTheme="minorEastAsia" w:hAnsiTheme="minorEastAsia"/>
                <w:szCs w:val="21"/>
              </w:rPr>
            </w:pPr>
          </w:p>
        </w:tc>
        <w:tc>
          <w:tcPr>
            <w:tcW w:w="4406"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、线路板焊接：各元器焊接正确，焊点光滑、明亮。出现桥接、短路、虚焊、漏焊现象，出现一次扣</w:t>
            </w:r>
            <w:r>
              <w:rPr>
                <w:rFonts w:asciiTheme="minorEastAsia" w:hAnsiTheme="minorEastAsia" w:hint="eastAsia"/>
                <w:szCs w:val="21"/>
              </w:rPr>
              <w:t>3</w:t>
            </w:r>
            <w:r>
              <w:rPr>
                <w:rFonts w:asciiTheme="minorEastAsia" w:hAnsiTheme="minorEastAsia" w:hint="eastAsia"/>
                <w:szCs w:val="21"/>
              </w:rPr>
              <w:t>分；出现焊点裂纹，出现一次扣</w:t>
            </w:r>
            <w:r>
              <w:rPr>
                <w:rFonts w:asciiTheme="minorEastAsia" w:hAnsiTheme="minorEastAsia" w:hint="eastAsia"/>
                <w:szCs w:val="21"/>
              </w:rPr>
              <w:t>1</w:t>
            </w:r>
            <w:r>
              <w:rPr>
                <w:rFonts w:asciiTheme="minorEastAsia" w:hAnsiTheme="minorEastAsia" w:hint="eastAsia"/>
                <w:szCs w:val="21"/>
              </w:rPr>
              <w:t>分。扣完为止。</w:t>
            </w:r>
          </w:p>
        </w:tc>
        <w:tc>
          <w:tcPr>
            <w:tcW w:w="993"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35</w:t>
            </w:r>
          </w:p>
        </w:tc>
        <w:tc>
          <w:tcPr>
            <w:tcW w:w="992"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560"/>
        </w:trPr>
        <w:tc>
          <w:tcPr>
            <w:tcW w:w="1826" w:type="dxa"/>
            <w:vMerge/>
            <w:vAlign w:val="center"/>
          </w:tcPr>
          <w:p w:rsidR="0014693E" w:rsidRDefault="0014693E">
            <w:pPr>
              <w:spacing w:line="360" w:lineRule="auto"/>
              <w:jc w:val="center"/>
              <w:rPr>
                <w:rFonts w:asciiTheme="minorEastAsia" w:hAnsiTheme="minorEastAsia"/>
                <w:szCs w:val="21"/>
              </w:rPr>
            </w:pPr>
          </w:p>
        </w:tc>
        <w:tc>
          <w:tcPr>
            <w:tcW w:w="4406" w:type="dxa"/>
          </w:tcPr>
          <w:p w:rsidR="0014693E" w:rsidRDefault="0094213B">
            <w:pPr>
              <w:spacing w:line="276" w:lineRule="auto"/>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、外壳安装：安装牢固不松动，少安装一个螺钉，出现一次扣</w:t>
            </w:r>
            <w:r>
              <w:rPr>
                <w:rFonts w:asciiTheme="minorEastAsia" w:hAnsiTheme="minorEastAsia" w:hint="eastAsia"/>
                <w:szCs w:val="21"/>
              </w:rPr>
              <w:t>2</w:t>
            </w:r>
            <w:r>
              <w:rPr>
                <w:rFonts w:asciiTheme="minorEastAsia" w:hAnsiTheme="minorEastAsia" w:hint="eastAsia"/>
                <w:szCs w:val="21"/>
              </w:rPr>
              <w:t>分，出现松动，扣</w:t>
            </w:r>
            <w:r>
              <w:rPr>
                <w:rFonts w:asciiTheme="minorEastAsia" w:hAnsiTheme="minorEastAsia" w:hint="eastAsia"/>
                <w:szCs w:val="21"/>
              </w:rPr>
              <w:t>1</w:t>
            </w:r>
            <w:r>
              <w:rPr>
                <w:rFonts w:asciiTheme="minorEastAsia" w:hAnsiTheme="minorEastAsia" w:hint="eastAsia"/>
                <w:szCs w:val="21"/>
              </w:rPr>
              <w:t>分。扣完为止。</w:t>
            </w:r>
          </w:p>
        </w:tc>
        <w:tc>
          <w:tcPr>
            <w:tcW w:w="993"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5</w:t>
            </w:r>
          </w:p>
        </w:tc>
        <w:tc>
          <w:tcPr>
            <w:tcW w:w="992"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840"/>
        </w:trPr>
        <w:tc>
          <w:tcPr>
            <w:tcW w:w="1826"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功能调试</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0</w:t>
            </w:r>
            <w:r>
              <w:rPr>
                <w:rFonts w:asciiTheme="minorEastAsia" w:hAnsiTheme="minorEastAsia" w:hint="eastAsia"/>
                <w:szCs w:val="21"/>
              </w:rPr>
              <w:t>分）</w:t>
            </w:r>
          </w:p>
        </w:tc>
        <w:tc>
          <w:tcPr>
            <w:tcW w:w="4406" w:type="dxa"/>
          </w:tcPr>
          <w:p w:rsidR="0014693E" w:rsidRDefault="0094213B">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、仪器仪表参数整定与正确操作使用等。每处操作失误、不规范或参数整定不正确，出现一次扣</w:t>
            </w:r>
            <w:r>
              <w:rPr>
                <w:rFonts w:asciiTheme="minorEastAsia" w:hAnsiTheme="minorEastAsia" w:hint="eastAsia"/>
                <w:szCs w:val="21"/>
              </w:rPr>
              <w:t>4</w:t>
            </w:r>
            <w:r>
              <w:rPr>
                <w:rFonts w:asciiTheme="minorEastAsia" w:hAnsiTheme="minorEastAsia" w:hint="eastAsia"/>
                <w:szCs w:val="21"/>
              </w:rPr>
              <w:t>分。扣完为止。</w:t>
            </w:r>
          </w:p>
        </w:tc>
        <w:tc>
          <w:tcPr>
            <w:tcW w:w="993"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20</w:t>
            </w:r>
          </w:p>
        </w:tc>
        <w:tc>
          <w:tcPr>
            <w:tcW w:w="992"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560"/>
        </w:trPr>
        <w:tc>
          <w:tcPr>
            <w:tcW w:w="1826" w:type="dxa"/>
            <w:vMerge/>
            <w:vAlign w:val="center"/>
          </w:tcPr>
          <w:p w:rsidR="0014693E" w:rsidRDefault="0014693E">
            <w:pPr>
              <w:spacing w:line="360" w:lineRule="auto"/>
              <w:jc w:val="center"/>
              <w:rPr>
                <w:rFonts w:asciiTheme="minorEastAsia" w:hAnsiTheme="minorEastAsia"/>
                <w:szCs w:val="21"/>
              </w:rPr>
            </w:pPr>
          </w:p>
        </w:tc>
        <w:tc>
          <w:tcPr>
            <w:tcW w:w="4406"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、功能正确，符合任务要求。缺失一功能或不符合要求扣</w:t>
            </w:r>
            <w:r>
              <w:rPr>
                <w:rFonts w:asciiTheme="minorEastAsia" w:hAnsiTheme="minorEastAsia" w:hint="eastAsia"/>
                <w:szCs w:val="21"/>
              </w:rPr>
              <w:t>4</w:t>
            </w:r>
            <w:r>
              <w:rPr>
                <w:rFonts w:asciiTheme="minorEastAsia" w:hAnsiTheme="minorEastAsia" w:hint="eastAsia"/>
                <w:szCs w:val="21"/>
              </w:rPr>
              <w:t>分，扣完为止。</w:t>
            </w:r>
          </w:p>
        </w:tc>
        <w:tc>
          <w:tcPr>
            <w:tcW w:w="993" w:type="dxa"/>
            <w:vAlign w:val="center"/>
          </w:tcPr>
          <w:p w:rsidR="0014693E" w:rsidRDefault="0094213B">
            <w:pPr>
              <w:jc w:val="center"/>
              <w:rPr>
                <w:rFonts w:asciiTheme="minorEastAsia" w:hAnsiTheme="minorEastAsia"/>
                <w:szCs w:val="21"/>
              </w:rPr>
            </w:pPr>
            <w:r>
              <w:rPr>
                <w:rFonts w:asciiTheme="minorEastAsia" w:hAnsiTheme="minorEastAsia" w:hint="eastAsia"/>
                <w:szCs w:val="21"/>
              </w:rPr>
              <w:t>20</w:t>
            </w:r>
          </w:p>
        </w:tc>
        <w:tc>
          <w:tcPr>
            <w:tcW w:w="992" w:type="dxa"/>
          </w:tcPr>
          <w:p w:rsidR="0014693E" w:rsidRDefault="0014693E">
            <w:pPr>
              <w:spacing w:line="360" w:lineRule="auto"/>
              <w:rPr>
                <w:rFonts w:asciiTheme="minorEastAsia" w:hAnsiTheme="minorEastAsia"/>
                <w:szCs w:val="21"/>
              </w:rPr>
            </w:pPr>
          </w:p>
        </w:tc>
      </w:tr>
      <w:tr w:rsidR="0014693E">
        <w:trPr>
          <w:trHeight w:val="560"/>
        </w:trPr>
        <w:tc>
          <w:tcPr>
            <w:tcW w:w="1826"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职业素养</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hint="eastAsia"/>
                <w:szCs w:val="21"/>
              </w:rPr>
              <w:t>分）</w:t>
            </w:r>
          </w:p>
        </w:tc>
        <w:tc>
          <w:tcPr>
            <w:tcW w:w="4406" w:type="dxa"/>
          </w:tcPr>
          <w:p w:rsidR="0014693E" w:rsidRDefault="0094213B">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、选手需穿着工作服、绝缘工作鞋等，不符规定每处扣</w:t>
            </w:r>
            <w:r>
              <w:rPr>
                <w:rFonts w:asciiTheme="minorEastAsia" w:hAnsiTheme="minorEastAsia" w:hint="eastAsia"/>
                <w:szCs w:val="21"/>
              </w:rPr>
              <w:t>3</w:t>
            </w:r>
            <w:r>
              <w:rPr>
                <w:rFonts w:asciiTheme="minorEastAsia" w:hAnsiTheme="minorEastAsia" w:hint="eastAsia"/>
                <w:szCs w:val="21"/>
              </w:rPr>
              <w:t>分，扣完为止。</w:t>
            </w:r>
          </w:p>
        </w:tc>
        <w:tc>
          <w:tcPr>
            <w:tcW w:w="993"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3</w:t>
            </w:r>
          </w:p>
        </w:tc>
        <w:tc>
          <w:tcPr>
            <w:tcW w:w="992"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301"/>
        </w:trPr>
        <w:tc>
          <w:tcPr>
            <w:tcW w:w="1826" w:type="dxa"/>
            <w:vMerge/>
          </w:tcPr>
          <w:p w:rsidR="0014693E" w:rsidRDefault="0014693E">
            <w:pPr>
              <w:spacing w:line="360" w:lineRule="auto"/>
              <w:rPr>
                <w:rFonts w:asciiTheme="minorEastAsia" w:hAnsiTheme="minorEastAsia"/>
                <w:szCs w:val="21"/>
              </w:rPr>
            </w:pPr>
          </w:p>
        </w:tc>
        <w:tc>
          <w:tcPr>
            <w:tcW w:w="4406"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、工具摆放整齐、规范。每处不合理扣</w:t>
            </w:r>
            <w:r>
              <w:rPr>
                <w:rFonts w:asciiTheme="minorEastAsia" w:hAnsiTheme="minorEastAsia" w:hint="eastAsia"/>
                <w:szCs w:val="21"/>
              </w:rPr>
              <w:t>1</w:t>
            </w:r>
            <w:r>
              <w:rPr>
                <w:rFonts w:asciiTheme="minorEastAsia" w:hAnsiTheme="minorEastAsia" w:hint="eastAsia"/>
                <w:szCs w:val="21"/>
              </w:rPr>
              <w:t>分，扣完为止。</w:t>
            </w:r>
          </w:p>
        </w:tc>
        <w:tc>
          <w:tcPr>
            <w:tcW w:w="993"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3</w:t>
            </w:r>
          </w:p>
        </w:tc>
        <w:tc>
          <w:tcPr>
            <w:tcW w:w="992" w:type="dxa"/>
            <w:vMerge w:val="restart"/>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426"/>
        </w:trPr>
        <w:tc>
          <w:tcPr>
            <w:tcW w:w="1826" w:type="dxa"/>
            <w:vMerge/>
          </w:tcPr>
          <w:p w:rsidR="0014693E" w:rsidRDefault="0014693E">
            <w:pPr>
              <w:spacing w:line="360" w:lineRule="auto"/>
              <w:rPr>
                <w:rFonts w:asciiTheme="minorEastAsia" w:hAnsiTheme="minorEastAsia"/>
                <w:szCs w:val="21"/>
              </w:rPr>
            </w:pPr>
          </w:p>
        </w:tc>
        <w:tc>
          <w:tcPr>
            <w:tcW w:w="4406" w:type="dxa"/>
          </w:tcPr>
          <w:p w:rsidR="0014693E" w:rsidRDefault="0094213B">
            <w:pPr>
              <w:spacing w:line="276" w:lineRule="auto"/>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、带电操作，一次扣</w:t>
            </w:r>
            <w:r>
              <w:rPr>
                <w:rFonts w:asciiTheme="minorEastAsia" w:hAnsiTheme="minorEastAsia" w:hint="eastAsia"/>
                <w:szCs w:val="21"/>
              </w:rPr>
              <w:t>2</w:t>
            </w:r>
            <w:r>
              <w:rPr>
                <w:rFonts w:asciiTheme="minorEastAsia" w:hAnsiTheme="minorEastAsia" w:hint="eastAsia"/>
                <w:szCs w:val="21"/>
              </w:rPr>
              <w:t>分，扣完为止。</w:t>
            </w:r>
          </w:p>
        </w:tc>
        <w:tc>
          <w:tcPr>
            <w:tcW w:w="993"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4</w:t>
            </w:r>
          </w:p>
        </w:tc>
        <w:tc>
          <w:tcPr>
            <w:tcW w:w="992" w:type="dxa"/>
            <w:vMerge/>
            <w:noWrap/>
          </w:tcPr>
          <w:p w:rsidR="0014693E" w:rsidRDefault="0014693E">
            <w:pPr>
              <w:spacing w:line="360" w:lineRule="auto"/>
              <w:rPr>
                <w:rFonts w:asciiTheme="minorEastAsia" w:hAnsiTheme="minorEastAsia"/>
                <w:szCs w:val="21"/>
              </w:rPr>
            </w:pPr>
          </w:p>
        </w:tc>
      </w:tr>
      <w:tr w:rsidR="0014693E">
        <w:trPr>
          <w:trHeight w:val="290"/>
        </w:trPr>
        <w:tc>
          <w:tcPr>
            <w:tcW w:w="6232" w:type="dxa"/>
            <w:gridSpan w:val="2"/>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合</w:t>
            </w:r>
            <w:r>
              <w:rPr>
                <w:rFonts w:asciiTheme="minorEastAsia" w:hAnsiTheme="minorEastAsia" w:hint="eastAsia"/>
                <w:b/>
                <w:bCs/>
                <w:szCs w:val="21"/>
              </w:rPr>
              <w:t xml:space="preserve"> </w:t>
            </w:r>
            <w:r>
              <w:rPr>
                <w:rFonts w:asciiTheme="minorEastAsia" w:hAnsiTheme="minorEastAsia"/>
                <w:b/>
                <w:bCs/>
                <w:szCs w:val="21"/>
              </w:rPr>
              <w:t xml:space="preserve"> </w:t>
            </w:r>
            <w:r>
              <w:rPr>
                <w:rFonts w:asciiTheme="minorEastAsia" w:hAnsiTheme="minorEastAsia" w:hint="eastAsia"/>
                <w:b/>
                <w:bCs/>
                <w:szCs w:val="21"/>
              </w:rPr>
              <w:t>计</w:t>
            </w:r>
          </w:p>
        </w:tc>
        <w:tc>
          <w:tcPr>
            <w:tcW w:w="993"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w:t>
            </w:r>
          </w:p>
        </w:tc>
        <w:tc>
          <w:tcPr>
            <w:tcW w:w="992" w:type="dxa"/>
            <w:noWrap/>
          </w:tcPr>
          <w:p w:rsidR="0014693E" w:rsidRDefault="0014693E">
            <w:pPr>
              <w:spacing w:line="360" w:lineRule="auto"/>
              <w:rPr>
                <w:rFonts w:asciiTheme="minorEastAsia" w:hAnsiTheme="minorEastAsia"/>
                <w:szCs w:val="21"/>
              </w:rPr>
            </w:pPr>
          </w:p>
        </w:tc>
      </w:tr>
    </w:tbl>
    <w:p w:rsidR="0014693E" w:rsidRDefault="0014693E">
      <w:pPr>
        <w:spacing w:line="360" w:lineRule="auto"/>
        <w:rPr>
          <w:rFonts w:ascii="仿宋" w:eastAsia="仿宋" w:hAnsi="仿宋"/>
          <w:sz w:val="28"/>
          <w:szCs w:val="28"/>
        </w:rPr>
      </w:pPr>
    </w:p>
    <w:p w:rsidR="0014693E" w:rsidRDefault="0094213B">
      <w:pPr>
        <w:widowControl/>
        <w:spacing w:before="115" w:line="360" w:lineRule="auto"/>
        <w:jc w:val="left"/>
        <w:rPr>
          <w:rFonts w:ascii="楷体" w:eastAsia="楷体" w:hAnsi="楷体"/>
          <w:b/>
          <w:bCs/>
          <w:sz w:val="28"/>
          <w:szCs w:val="28"/>
        </w:rPr>
      </w:pPr>
      <w:r>
        <w:rPr>
          <w:rFonts w:ascii="楷体" w:eastAsia="楷体" w:hAnsi="楷体" w:hint="eastAsia"/>
          <w:b/>
          <w:bCs/>
          <w:sz w:val="28"/>
          <w:szCs w:val="28"/>
        </w:rPr>
        <w:t>2</w:t>
      </w:r>
      <w:bookmarkStart w:id="3" w:name="_Hlk75468583"/>
      <w:r>
        <w:rPr>
          <w:rFonts w:ascii="楷体" w:eastAsia="楷体" w:hAnsi="楷体" w:hint="eastAsia"/>
          <w:b/>
          <w:bCs/>
          <w:sz w:val="28"/>
          <w:szCs w:val="28"/>
        </w:rPr>
        <w:t>.</w:t>
      </w:r>
      <w:bookmarkEnd w:id="3"/>
      <w:r>
        <w:rPr>
          <w:rFonts w:ascii="楷体" w:eastAsia="楷体" w:hAnsi="楷体" w:hint="eastAsia"/>
          <w:b/>
          <w:bCs/>
          <w:sz w:val="28"/>
          <w:szCs w:val="28"/>
        </w:rPr>
        <w:t>供配电与微电网系统安装调试（</w:t>
      </w:r>
      <w:r>
        <w:rPr>
          <w:rFonts w:ascii="楷体" w:eastAsia="楷体" w:hAnsi="楷体" w:hint="eastAsia"/>
          <w:b/>
          <w:bCs/>
          <w:sz w:val="28"/>
          <w:szCs w:val="28"/>
        </w:rPr>
        <w:t>65%</w:t>
      </w:r>
      <w:r>
        <w:rPr>
          <w:rFonts w:ascii="楷体" w:eastAsia="楷体" w:hAnsi="楷体" w:hint="eastAsia"/>
          <w:b/>
          <w:bCs/>
          <w:sz w:val="28"/>
          <w:szCs w:val="28"/>
        </w:rPr>
        <w:t>）</w:t>
      </w:r>
    </w:p>
    <w:p w:rsidR="0014693E" w:rsidRDefault="0094213B">
      <w:pPr>
        <w:widowControl/>
        <w:spacing w:before="115" w:line="360" w:lineRule="auto"/>
        <w:ind w:firstLineChars="200" w:firstLine="560"/>
        <w:jc w:val="left"/>
        <w:rPr>
          <w:rFonts w:ascii="楷体" w:eastAsia="楷体" w:hAnsi="楷体"/>
          <w:sz w:val="28"/>
          <w:szCs w:val="28"/>
        </w:rPr>
      </w:pPr>
      <w:r>
        <w:rPr>
          <w:rFonts w:ascii="楷体" w:eastAsia="楷体" w:hAnsi="楷体" w:hint="eastAsia"/>
          <w:sz w:val="28"/>
          <w:szCs w:val="28"/>
        </w:rPr>
        <w:t>技能竞赛第二模块为供配电与微电网系统安装调试。参赛选手根据竞赛任务书的要求，完成系统供配电安装，并应用数字软件设计与绘制竞赛任务书所规定的电气原理图和器件安装图，完成系统硬件器件安装、微电网系统搭建、按照任务书中规定的运行策略编写程序等。要求器件布局合理、安装牢固、接线规范、美观，程序编写正确，</w:t>
      </w:r>
      <w:r>
        <w:rPr>
          <w:rFonts w:ascii="楷体" w:eastAsia="楷体" w:hAnsi="楷体" w:hint="eastAsia"/>
          <w:sz w:val="28"/>
          <w:szCs w:val="28"/>
        </w:rPr>
        <w:t>HMI</w:t>
      </w:r>
      <w:r>
        <w:rPr>
          <w:rFonts w:ascii="楷体" w:eastAsia="楷体" w:hAnsi="楷体" w:hint="eastAsia"/>
          <w:sz w:val="28"/>
          <w:szCs w:val="28"/>
        </w:rPr>
        <w:t>画面合理、数据显示正确、运行满足任务书要求等保证功能的正确性、</w:t>
      </w:r>
      <w:r>
        <w:rPr>
          <w:rFonts w:ascii="楷体" w:eastAsia="楷体" w:hAnsi="楷体" w:hint="eastAsia"/>
          <w:sz w:val="28"/>
          <w:szCs w:val="28"/>
        </w:rPr>
        <w:lastRenderedPageBreak/>
        <w:t>布局合理性、安全可靠性和操作规范性等。本部分占总分的</w:t>
      </w:r>
      <w:r>
        <w:rPr>
          <w:rFonts w:ascii="楷体" w:eastAsia="楷体" w:hAnsi="楷体" w:hint="eastAsia"/>
          <w:sz w:val="28"/>
          <w:szCs w:val="28"/>
        </w:rPr>
        <w:t>65</w:t>
      </w:r>
      <w:r>
        <w:rPr>
          <w:rFonts w:ascii="楷体" w:eastAsia="楷体" w:hAnsi="楷体"/>
          <w:sz w:val="28"/>
          <w:szCs w:val="28"/>
        </w:rPr>
        <w:t>%</w:t>
      </w:r>
      <w:r>
        <w:rPr>
          <w:rFonts w:ascii="楷体" w:eastAsia="楷体" w:hAnsi="楷体" w:hint="eastAsia"/>
          <w:sz w:val="28"/>
          <w:szCs w:val="28"/>
        </w:rPr>
        <w:t>，评审内容如表</w:t>
      </w:r>
      <w:r>
        <w:rPr>
          <w:rFonts w:ascii="楷体" w:eastAsia="楷体" w:hAnsi="楷体" w:hint="eastAsia"/>
          <w:sz w:val="28"/>
          <w:szCs w:val="28"/>
        </w:rPr>
        <w:t>2</w:t>
      </w:r>
      <w:r>
        <w:rPr>
          <w:rFonts w:ascii="楷体" w:eastAsia="楷体" w:hAnsi="楷体" w:hint="eastAsia"/>
          <w:sz w:val="28"/>
          <w:szCs w:val="28"/>
        </w:rPr>
        <w:t>所示。</w:t>
      </w:r>
    </w:p>
    <w:p w:rsidR="0014693E" w:rsidRDefault="0094213B">
      <w:pPr>
        <w:spacing w:line="360" w:lineRule="auto"/>
        <w:ind w:firstLineChars="200" w:firstLine="560"/>
        <w:rPr>
          <w:rFonts w:ascii="楷体" w:eastAsia="楷体" w:hAnsi="楷体"/>
          <w:sz w:val="28"/>
          <w:szCs w:val="28"/>
        </w:rPr>
      </w:pPr>
      <w:r>
        <w:rPr>
          <w:rFonts w:ascii="楷体" w:eastAsia="楷体" w:hAnsi="楷体" w:hint="eastAsia"/>
          <w:sz w:val="28"/>
          <w:szCs w:val="28"/>
        </w:rPr>
        <w:t>表</w:t>
      </w:r>
      <w:r>
        <w:rPr>
          <w:rFonts w:ascii="楷体" w:eastAsia="楷体" w:hAnsi="楷体" w:hint="eastAsia"/>
          <w:sz w:val="28"/>
          <w:szCs w:val="28"/>
        </w:rPr>
        <w:t>2</w:t>
      </w:r>
      <w:r>
        <w:rPr>
          <w:rFonts w:ascii="楷体" w:eastAsia="楷体" w:hAnsi="楷体" w:hint="eastAsia"/>
          <w:sz w:val="28"/>
          <w:szCs w:val="28"/>
        </w:rPr>
        <w:t>、供配电与微电网系统安装调试评分表</w:t>
      </w:r>
    </w:p>
    <w:tbl>
      <w:tblPr>
        <w:tblStyle w:val="a8"/>
        <w:tblpPr w:leftFromText="180" w:rightFromText="180" w:vertAnchor="text" w:horzAnchor="page" w:tblpX="1937" w:tblpY="645"/>
        <w:tblOverlap w:val="never"/>
        <w:tblW w:w="8217" w:type="dxa"/>
        <w:tblLayout w:type="fixed"/>
        <w:tblLook w:val="04A0" w:firstRow="1" w:lastRow="0" w:firstColumn="1" w:lastColumn="0" w:noHBand="0" w:noVBand="1"/>
      </w:tblPr>
      <w:tblGrid>
        <w:gridCol w:w="1413"/>
        <w:gridCol w:w="4961"/>
        <w:gridCol w:w="992"/>
        <w:gridCol w:w="851"/>
      </w:tblGrid>
      <w:tr w:rsidR="0014693E">
        <w:trPr>
          <w:trHeight w:val="280"/>
        </w:trPr>
        <w:tc>
          <w:tcPr>
            <w:tcW w:w="1413"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评分项目</w:t>
            </w:r>
          </w:p>
        </w:tc>
        <w:tc>
          <w:tcPr>
            <w:tcW w:w="4961"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评分内容</w:t>
            </w:r>
          </w:p>
        </w:tc>
        <w:tc>
          <w:tcPr>
            <w:tcW w:w="992"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配分</w:t>
            </w:r>
          </w:p>
        </w:tc>
        <w:tc>
          <w:tcPr>
            <w:tcW w:w="851"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得分</w:t>
            </w:r>
          </w:p>
        </w:tc>
      </w:tr>
      <w:tr w:rsidR="0014693E">
        <w:trPr>
          <w:trHeight w:val="638"/>
        </w:trPr>
        <w:tc>
          <w:tcPr>
            <w:tcW w:w="1413"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供配电</w:t>
            </w: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、电源供配电接线正确。不正确每一处扣</w:t>
            </w:r>
            <w:r>
              <w:rPr>
                <w:rFonts w:asciiTheme="minorEastAsia" w:hAnsiTheme="minorEastAsia"/>
                <w:szCs w:val="21"/>
              </w:rPr>
              <w:t>2</w:t>
            </w:r>
            <w:r>
              <w:rPr>
                <w:rFonts w:asciiTheme="minorEastAsia" w:hAnsiTheme="minorEastAsia" w:hint="eastAsia"/>
                <w:szCs w:val="21"/>
              </w:rPr>
              <w:t>分，扣完为止。</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4</w:t>
            </w:r>
          </w:p>
        </w:tc>
        <w:tc>
          <w:tcPr>
            <w:tcW w:w="851" w:type="dxa"/>
            <w:vMerge w:val="restart"/>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426"/>
        </w:trPr>
        <w:tc>
          <w:tcPr>
            <w:tcW w:w="1413" w:type="dxa"/>
            <w:vMerge/>
            <w:vAlign w:val="center"/>
          </w:tcPr>
          <w:p w:rsidR="0014693E" w:rsidRDefault="0014693E">
            <w:pPr>
              <w:spacing w:line="360" w:lineRule="auto"/>
              <w:jc w:val="center"/>
              <w:rPr>
                <w:rFonts w:asciiTheme="minorEastAsia" w:hAnsiTheme="minorEastAsia"/>
                <w:szCs w:val="21"/>
              </w:rPr>
            </w:pP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、各路保护选择与分配正确。不正确每一处扣</w:t>
            </w:r>
            <w:r>
              <w:rPr>
                <w:rFonts w:asciiTheme="minorEastAsia" w:hAnsiTheme="minorEastAsia"/>
                <w:szCs w:val="21"/>
              </w:rPr>
              <w:t>2</w:t>
            </w:r>
            <w:r>
              <w:rPr>
                <w:rFonts w:asciiTheme="minorEastAsia" w:hAnsiTheme="minorEastAsia" w:hint="eastAsia"/>
                <w:szCs w:val="21"/>
              </w:rPr>
              <w:t>分，扣完为止。</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6</w:t>
            </w:r>
          </w:p>
        </w:tc>
        <w:tc>
          <w:tcPr>
            <w:tcW w:w="851" w:type="dxa"/>
            <w:vMerge/>
            <w:noWrap/>
          </w:tcPr>
          <w:p w:rsidR="0014693E" w:rsidRDefault="0014693E">
            <w:pPr>
              <w:spacing w:line="360" w:lineRule="auto"/>
              <w:rPr>
                <w:rFonts w:asciiTheme="minorEastAsia" w:hAnsiTheme="minorEastAsia"/>
                <w:szCs w:val="21"/>
              </w:rPr>
            </w:pPr>
          </w:p>
        </w:tc>
      </w:tr>
      <w:tr w:rsidR="0014693E">
        <w:trPr>
          <w:trHeight w:val="877"/>
        </w:trPr>
        <w:tc>
          <w:tcPr>
            <w:tcW w:w="1413"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电气绘图</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15</w:t>
            </w:r>
            <w:r>
              <w:rPr>
                <w:rFonts w:asciiTheme="minorEastAsia" w:hAnsiTheme="minorEastAsia" w:hint="eastAsia"/>
                <w:szCs w:val="21"/>
              </w:rPr>
              <w:t>分）</w:t>
            </w: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、电气原理图。电气原理图正确、规范。不正确每一处扣</w:t>
            </w:r>
            <w:r>
              <w:rPr>
                <w:rFonts w:asciiTheme="minorEastAsia" w:hAnsiTheme="minorEastAsia"/>
                <w:szCs w:val="21"/>
              </w:rPr>
              <w:t>2</w:t>
            </w:r>
            <w:r>
              <w:rPr>
                <w:rFonts w:asciiTheme="minorEastAsia" w:hAnsiTheme="minorEastAsia" w:hint="eastAsia"/>
                <w:szCs w:val="21"/>
              </w:rPr>
              <w:t>分，扣完为止。</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10</w:t>
            </w:r>
          </w:p>
        </w:tc>
        <w:tc>
          <w:tcPr>
            <w:tcW w:w="851" w:type="dxa"/>
            <w:noWrap/>
          </w:tcPr>
          <w:p w:rsidR="0014693E" w:rsidRDefault="0014693E">
            <w:pPr>
              <w:spacing w:line="360" w:lineRule="auto"/>
              <w:rPr>
                <w:rFonts w:asciiTheme="minorEastAsia" w:hAnsiTheme="minorEastAsia"/>
                <w:szCs w:val="21"/>
              </w:rPr>
            </w:pPr>
          </w:p>
        </w:tc>
      </w:tr>
      <w:tr w:rsidR="0014693E">
        <w:trPr>
          <w:trHeight w:val="688"/>
        </w:trPr>
        <w:tc>
          <w:tcPr>
            <w:tcW w:w="1413" w:type="dxa"/>
            <w:vMerge/>
            <w:vAlign w:val="center"/>
          </w:tcPr>
          <w:p w:rsidR="0014693E" w:rsidRDefault="0014693E">
            <w:pPr>
              <w:spacing w:line="360" w:lineRule="auto"/>
              <w:jc w:val="center"/>
              <w:rPr>
                <w:rFonts w:asciiTheme="minorEastAsia" w:hAnsiTheme="minorEastAsia"/>
                <w:szCs w:val="21"/>
              </w:rPr>
            </w:pP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、器件安装图。器件安装图布局合理、规范。不正确每一处扣</w:t>
            </w:r>
            <w:r>
              <w:rPr>
                <w:rFonts w:asciiTheme="minorEastAsia" w:hAnsiTheme="minorEastAsia" w:hint="eastAsia"/>
                <w:szCs w:val="21"/>
              </w:rPr>
              <w:t>2</w:t>
            </w:r>
            <w:r>
              <w:rPr>
                <w:rFonts w:asciiTheme="minorEastAsia" w:hAnsiTheme="minorEastAsia" w:hint="eastAsia"/>
                <w:szCs w:val="21"/>
              </w:rPr>
              <w:t>分，扣完为止。</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5</w:t>
            </w:r>
          </w:p>
        </w:tc>
        <w:tc>
          <w:tcPr>
            <w:tcW w:w="851"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560"/>
        </w:trPr>
        <w:tc>
          <w:tcPr>
            <w:tcW w:w="1413" w:type="dxa"/>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元件布局及安装</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10</w:t>
            </w:r>
            <w:r>
              <w:rPr>
                <w:rFonts w:asciiTheme="minorEastAsia" w:hAnsiTheme="minorEastAsia" w:hint="eastAsia"/>
                <w:szCs w:val="21"/>
              </w:rPr>
              <w:t>分）</w:t>
            </w:r>
          </w:p>
        </w:tc>
        <w:tc>
          <w:tcPr>
            <w:tcW w:w="4961" w:type="dxa"/>
          </w:tcPr>
          <w:p w:rsidR="0014693E" w:rsidRDefault="0094213B">
            <w:pPr>
              <w:spacing w:line="276" w:lineRule="auto"/>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、器材安装。布局合理，器件安装牢固不松动，功能正确。布局不合理，扣</w:t>
            </w:r>
            <w:r>
              <w:rPr>
                <w:rFonts w:asciiTheme="minorEastAsia" w:hAnsiTheme="minorEastAsia" w:hint="eastAsia"/>
                <w:szCs w:val="21"/>
              </w:rPr>
              <w:t>3</w:t>
            </w:r>
            <w:r>
              <w:rPr>
                <w:rFonts w:asciiTheme="minorEastAsia" w:hAnsiTheme="minorEastAsia" w:hint="eastAsia"/>
                <w:szCs w:val="21"/>
              </w:rPr>
              <w:t>分，元器件安装错误或松动，出现一次扣</w:t>
            </w:r>
            <w:r>
              <w:rPr>
                <w:rFonts w:asciiTheme="minorEastAsia" w:hAnsiTheme="minorEastAsia" w:hint="eastAsia"/>
                <w:szCs w:val="21"/>
              </w:rPr>
              <w:t>2</w:t>
            </w:r>
            <w:r>
              <w:rPr>
                <w:rFonts w:asciiTheme="minorEastAsia" w:hAnsiTheme="minorEastAsia" w:hint="eastAsia"/>
                <w:szCs w:val="21"/>
              </w:rPr>
              <w:t>分，扣完为止。</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10</w:t>
            </w:r>
          </w:p>
        </w:tc>
        <w:tc>
          <w:tcPr>
            <w:tcW w:w="851"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560"/>
        </w:trPr>
        <w:tc>
          <w:tcPr>
            <w:tcW w:w="1413" w:type="dxa"/>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布线及接线</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20</w:t>
            </w:r>
            <w:r>
              <w:rPr>
                <w:rFonts w:asciiTheme="minorEastAsia" w:hAnsiTheme="minorEastAsia" w:hint="eastAsia"/>
                <w:szCs w:val="21"/>
              </w:rPr>
              <w:t>分）</w:t>
            </w: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布线、接线、压接接线端子等满足工艺要求，要有号码套管，压接部位不允许有导线外露等。出现接线不符合工艺要求，出现一次扣</w:t>
            </w:r>
            <w:r>
              <w:rPr>
                <w:rFonts w:asciiTheme="minorEastAsia" w:hAnsiTheme="minorEastAsia" w:hint="eastAsia"/>
                <w:szCs w:val="21"/>
              </w:rPr>
              <w:t>1</w:t>
            </w:r>
            <w:r>
              <w:rPr>
                <w:rFonts w:asciiTheme="minorEastAsia" w:hAnsiTheme="minorEastAsia" w:hint="eastAsia"/>
                <w:szCs w:val="21"/>
              </w:rPr>
              <w:t>分，扣完为止。</w:t>
            </w:r>
            <w:r>
              <w:rPr>
                <w:rFonts w:asciiTheme="minorEastAsia" w:hAnsiTheme="minorEastAsia" w:hint="eastAsia"/>
                <w:szCs w:val="21"/>
              </w:rPr>
              <w:t xml:space="preserve">  </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20</w:t>
            </w:r>
          </w:p>
        </w:tc>
        <w:tc>
          <w:tcPr>
            <w:tcW w:w="851"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534"/>
        </w:trPr>
        <w:tc>
          <w:tcPr>
            <w:tcW w:w="1413"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系统调试</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5</w:t>
            </w:r>
            <w:r>
              <w:rPr>
                <w:rFonts w:asciiTheme="minorEastAsia" w:hAnsiTheme="minorEastAsia" w:hint="eastAsia"/>
                <w:szCs w:val="21"/>
              </w:rPr>
              <w:t>分）</w:t>
            </w: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w:t>
            </w:r>
            <w:r>
              <w:rPr>
                <w:rFonts w:asciiTheme="minorEastAsia" w:hAnsiTheme="minorEastAsia" w:hint="eastAsia"/>
                <w:szCs w:val="21"/>
              </w:rPr>
              <w:t>手动功能</w:t>
            </w:r>
            <w:r>
              <w:rPr>
                <w:rFonts w:asciiTheme="minorEastAsia" w:hAnsiTheme="minorEastAsia" w:cs="MS Gothic" w:hint="eastAsia"/>
                <w:szCs w:val="21"/>
              </w:rPr>
              <w:t>。</w:t>
            </w:r>
            <w:r>
              <w:rPr>
                <w:rFonts w:asciiTheme="minorEastAsia" w:hAnsiTheme="minorEastAsia" w:hint="eastAsia"/>
                <w:szCs w:val="21"/>
              </w:rPr>
              <w:t>功能正确。不正确处每一处扣</w:t>
            </w:r>
            <w:r>
              <w:rPr>
                <w:rFonts w:asciiTheme="minorEastAsia" w:hAnsiTheme="minorEastAsia"/>
                <w:szCs w:val="21"/>
              </w:rPr>
              <w:t>2</w:t>
            </w:r>
            <w:r>
              <w:rPr>
                <w:rFonts w:asciiTheme="minorEastAsia" w:hAnsiTheme="minorEastAsia" w:hint="eastAsia"/>
                <w:szCs w:val="21"/>
              </w:rPr>
              <w:t>分，扣完为止。</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10</w:t>
            </w:r>
          </w:p>
        </w:tc>
        <w:tc>
          <w:tcPr>
            <w:tcW w:w="851" w:type="dxa"/>
            <w:vMerge w:val="restart"/>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552"/>
        </w:trPr>
        <w:tc>
          <w:tcPr>
            <w:tcW w:w="1413" w:type="dxa"/>
            <w:vMerge/>
            <w:vAlign w:val="center"/>
          </w:tcPr>
          <w:p w:rsidR="0014693E" w:rsidRDefault="0014693E">
            <w:pPr>
              <w:spacing w:line="360" w:lineRule="auto"/>
              <w:jc w:val="center"/>
              <w:rPr>
                <w:rFonts w:asciiTheme="minorEastAsia" w:hAnsiTheme="minorEastAsia"/>
                <w:szCs w:val="21"/>
              </w:rPr>
            </w:pP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、自动功能</w:t>
            </w:r>
            <w:r>
              <w:rPr>
                <w:rFonts w:asciiTheme="minorEastAsia" w:hAnsiTheme="minorEastAsia"/>
                <w:szCs w:val="21"/>
              </w:rPr>
              <w:t>。</w:t>
            </w:r>
            <w:r>
              <w:rPr>
                <w:rFonts w:asciiTheme="minorEastAsia" w:hAnsiTheme="minorEastAsia" w:hint="eastAsia"/>
                <w:szCs w:val="21"/>
              </w:rPr>
              <w:t>功能正确、符合控制策略要求。控制</w:t>
            </w:r>
            <w:r>
              <w:rPr>
                <w:rFonts w:asciiTheme="minorEastAsia" w:hAnsiTheme="minorEastAsia" w:hint="eastAsia"/>
                <w:szCs w:val="21"/>
              </w:rPr>
              <w:lastRenderedPageBreak/>
              <w:t>策略不符合要求扣</w:t>
            </w:r>
            <w:r>
              <w:rPr>
                <w:rFonts w:asciiTheme="minorEastAsia" w:hAnsiTheme="minorEastAsia" w:hint="eastAsia"/>
                <w:szCs w:val="21"/>
              </w:rPr>
              <w:t>10</w:t>
            </w:r>
            <w:r>
              <w:rPr>
                <w:rFonts w:asciiTheme="minorEastAsia" w:hAnsiTheme="minorEastAsia" w:hint="eastAsia"/>
                <w:szCs w:val="21"/>
              </w:rPr>
              <w:t>分，其它错误出现一次扣</w:t>
            </w:r>
            <w:r>
              <w:rPr>
                <w:rFonts w:asciiTheme="minorEastAsia" w:hAnsiTheme="minorEastAsia" w:hint="eastAsia"/>
                <w:szCs w:val="21"/>
              </w:rPr>
              <w:t>2</w:t>
            </w:r>
            <w:r>
              <w:rPr>
                <w:rFonts w:asciiTheme="minorEastAsia" w:hAnsiTheme="minorEastAsia" w:hint="eastAsia"/>
                <w:szCs w:val="21"/>
              </w:rPr>
              <w:t>分分，扣完为止。</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lastRenderedPageBreak/>
              <w:t>15</w:t>
            </w:r>
          </w:p>
        </w:tc>
        <w:tc>
          <w:tcPr>
            <w:tcW w:w="851" w:type="dxa"/>
            <w:vMerge/>
            <w:noWrap/>
          </w:tcPr>
          <w:p w:rsidR="0014693E" w:rsidRDefault="0014693E">
            <w:pPr>
              <w:spacing w:line="360" w:lineRule="auto"/>
              <w:rPr>
                <w:rFonts w:asciiTheme="minorEastAsia" w:hAnsiTheme="minorEastAsia"/>
                <w:szCs w:val="21"/>
              </w:rPr>
            </w:pPr>
          </w:p>
        </w:tc>
      </w:tr>
      <w:tr w:rsidR="0014693E">
        <w:trPr>
          <w:trHeight w:val="682"/>
        </w:trPr>
        <w:tc>
          <w:tcPr>
            <w:tcW w:w="1413" w:type="dxa"/>
            <w:vMerge/>
            <w:vAlign w:val="center"/>
          </w:tcPr>
          <w:p w:rsidR="0014693E" w:rsidRDefault="0014693E">
            <w:pPr>
              <w:spacing w:line="360" w:lineRule="auto"/>
              <w:jc w:val="center"/>
              <w:rPr>
                <w:rFonts w:asciiTheme="minorEastAsia" w:hAnsiTheme="minorEastAsia"/>
                <w:szCs w:val="21"/>
              </w:rPr>
            </w:pP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w:t>
            </w:r>
            <w:r>
              <w:rPr>
                <w:rFonts w:asciiTheme="minorEastAsia" w:hAnsiTheme="minorEastAsia" w:hint="eastAsia"/>
                <w:szCs w:val="21"/>
              </w:rPr>
              <w:t>HMI</w:t>
            </w:r>
            <w:r>
              <w:rPr>
                <w:rFonts w:asciiTheme="minorEastAsia" w:hAnsiTheme="minorEastAsia" w:hint="eastAsia"/>
                <w:szCs w:val="21"/>
              </w:rPr>
              <w:t>设计。画面设计合理、美观，参数显示正确。出现操作错误或参数显示错误，出现一次扣</w:t>
            </w:r>
            <w:r>
              <w:rPr>
                <w:rFonts w:asciiTheme="minorEastAsia" w:hAnsiTheme="minorEastAsia" w:hint="eastAsia"/>
                <w:szCs w:val="21"/>
              </w:rPr>
              <w:t>2</w:t>
            </w:r>
            <w:r>
              <w:rPr>
                <w:rFonts w:asciiTheme="minorEastAsia" w:hAnsiTheme="minorEastAsia" w:hint="eastAsia"/>
                <w:szCs w:val="21"/>
              </w:rPr>
              <w:t>分，扣完为止。</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10</w:t>
            </w:r>
          </w:p>
        </w:tc>
        <w:tc>
          <w:tcPr>
            <w:tcW w:w="851" w:type="dxa"/>
            <w:vMerge/>
            <w:noWrap/>
          </w:tcPr>
          <w:p w:rsidR="0014693E" w:rsidRDefault="0014693E">
            <w:pPr>
              <w:spacing w:line="360" w:lineRule="auto"/>
              <w:rPr>
                <w:rFonts w:asciiTheme="minorEastAsia" w:hAnsiTheme="minorEastAsia"/>
                <w:szCs w:val="21"/>
              </w:rPr>
            </w:pPr>
          </w:p>
        </w:tc>
      </w:tr>
      <w:tr w:rsidR="0014693E">
        <w:trPr>
          <w:trHeight w:val="560"/>
        </w:trPr>
        <w:tc>
          <w:tcPr>
            <w:tcW w:w="1413"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职业素养</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10</w:t>
            </w:r>
            <w:r>
              <w:rPr>
                <w:rFonts w:asciiTheme="minorEastAsia" w:hAnsiTheme="minorEastAsia"/>
                <w:szCs w:val="21"/>
              </w:rPr>
              <w:t>分）</w:t>
            </w: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、选手需穿着工作服、绝缘工作鞋等，不符规定每处扣</w:t>
            </w:r>
            <w:r>
              <w:rPr>
                <w:rFonts w:asciiTheme="minorEastAsia" w:hAnsiTheme="minorEastAsia" w:hint="eastAsia"/>
                <w:szCs w:val="21"/>
              </w:rPr>
              <w:t>2</w:t>
            </w:r>
            <w:r>
              <w:rPr>
                <w:rFonts w:asciiTheme="minorEastAsia" w:hAnsiTheme="minorEastAsia" w:hint="eastAsia"/>
                <w:szCs w:val="21"/>
              </w:rPr>
              <w:t>分，扣完为止。</w:t>
            </w:r>
          </w:p>
        </w:tc>
        <w:tc>
          <w:tcPr>
            <w:tcW w:w="992" w:type="dxa"/>
            <w:vAlign w:val="center"/>
          </w:tcPr>
          <w:p w:rsidR="0014693E" w:rsidRDefault="0094213B">
            <w:pPr>
              <w:jc w:val="center"/>
              <w:rPr>
                <w:rFonts w:asciiTheme="minorEastAsia" w:hAnsiTheme="minorEastAsia"/>
                <w:szCs w:val="21"/>
              </w:rPr>
            </w:pPr>
            <w:r>
              <w:rPr>
                <w:rFonts w:asciiTheme="minorEastAsia" w:hAnsiTheme="minorEastAsia" w:hint="eastAsia"/>
                <w:szCs w:val="21"/>
              </w:rPr>
              <w:t>6</w:t>
            </w:r>
          </w:p>
        </w:tc>
        <w:tc>
          <w:tcPr>
            <w:tcW w:w="851" w:type="dxa"/>
          </w:tcPr>
          <w:p w:rsidR="0014693E" w:rsidRDefault="0014693E">
            <w:pPr>
              <w:spacing w:line="360" w:lineRule="auto"/>
              <w:rPr>
                <w:rFonts w:asciiTheme="minorEastAsia" w:hAnsiTheme="minorEastAsia"/>
                <w:szCs w:val="21"/>
              </w:rPr>
            </w:pPr>
          </w:p>
        </w:tc>
      </w:tr>
      <w:tr w:rsidR="0014693E">
        <w:trPr>
          <w:trHeight w:val="560"/>
        </w:trPr>
        <w:tc>
          <w:tcPr>
            <w:tcW w:w="1413" w:type="dxa"/>
            <w:vMerge/>
            <w:vAlign w:val="center"/>
          </w:tcPr>
          <w:p w:rsidR="0014693E" w:rsidRDefault="0014693E">
            <w:pPr>
              <w:spacing w:line="360" w:lineRule="auto"/>
              <w:jc w:val="center"/>
              <w:rPr>
                <w:rFonts w:asciiTheme="minorEastAsia" w:hAnsiTheme="minorEastAsia"/>
                <w:szCs w:val="21"/>
              </w:rPr>
            </w:pP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、带电操作，一次扣</w:t>
            </w:r>
            <w:r>
              <w:rPr>
                <w:rFonts w:asciiTheme="minorEastAsia" w:hAnsiTheme="minorEastAsia" w:hint="eastAsia"/>
                <w:szCs w:val="21"/>
              </w:rPr>
              <w:t>2</w:t>
            </w:r>
            <w:r>
              <w:rPr>
                <w:rFonts w:asciiTheme="minorEastAsia" w:hAnsiTheme="minorEastAsia" w:hint="eastAsia"/>
                <w:szCs w:val="21"/>
              </w:rPr>
              <w:t>分，扣完为止。</w:t>
            </w:r>
          </w:p>
        </w:tc>
        <w:tc>
          <w:tcPr>
            <w:tcW w:w="992" w:type="dxa"/>
            <w:vAlign w:val="center"/>
          </w:tcPr>
          <w:p w:rsidR="0014693E" w:rsidRDefault="0094213B">
            <w:pPr>
              <w:jc w:val="center"/>
              <w:rPr>
                <w:rFonts w:asciiTheme="minorEastAsia" w:hAnsiTheme="minorEastAsia"/>
                <w:szCs w:val="21"/>
              </w:rPr>
            </w:pPr>
            <w:r>
              <w:rPr>
                <w:rFonts w:asciiTheme="minorEastAsia" w:hAnsiTheme="minorEastAsia"/>
                <w:szCs w:val="21"/>
              </w:rPr>
              <w:t>4</w:t>
            </w:r>
          </w:p>
        </w:tc>
        <w:tc>
          <w:tcPr>
            <w:tcW w:w="851" w:type="dxa"/>
          </w:tcPr>
          <w:p w:rsidR="0014693E" w:rsidRDefault="0014693E">
            <w:pPr>
              <w:spacing w:line="360" w:lineRule="auto"/>
              <w:rPr>
                <w:rFonts w:asciiTheme="minorEastAsia" w:hAnsiTheme="minorEastAsia"/>
                <w:szCs w:val="21"/>
              </w:rPr>
            </w:pPr>
          </w:p>
        </w:tc>
      </w:tr>
      <w:tr w:rsidR="0014693E">
        <w:trPr>
          <w:trHeight w:val="290"/>
        </w:trPr>
        <w:tc>
          <w:tcPr>
            <w:tcW w:w="6374" w:type="dxa"/>
            <w:gridSpan w:val="2"/>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合</w:t>
            </w:r>
            <w:r>
              <w:rPr>
                <w:rFonts w:asciiTheme="minorEastAsia" w:hAnsiTheme="minorEastAsia" w:hint="eastAsia"/>
                <w:b/>
                <w:bCs/>
                <w:szCs w:val="21"/>
              </w:rPr>
              <w:t xml:space="preserve"> </w:t>
            </w:r>
            <w:r>
              <w:rPr>
                <w:rFonts w:asciiTheme="minorEastAsia" w:hAnsiTheme="minorEastAsia"/>
                <w:b/>
                <w:bCs/>
                <w:szCs w:val="21"/>
              </w:rPr>
              <w:t xml:space="preserve"> </w:t>
            </w:r>
            <w:r>
              <w:rPr>
                <w:rFonts w:asciiTheme="minorEastAsia" w:hAnsiTheme="minorEastAsia" w:hint="eastAsia"/>
                <w:b/>
                <w:bCs/>
                <w:szCs w:val="21"/>
              </w:rPr>
              <w:t>计</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w:t>
            </w:r>
          </w:p>
        </w:tc>
        <w:tc>
          <w:tcPr>
            <w:tcW w:w="851" w:type="dxa"/>
            <w:noWrap/>
          </w:tcPr>
          <w:p w:rsidR="0014693E" w:rsidRDefault="0014693E">
            <w:pPr>
              <w:spacing w:line="360" w:lineRule="auto"/>
              <w:rPr>
                <w:rFonts w:asciiTheme="minorEastAsia" w:hAnsiTheme="minorEastAsia"/>
                <w:szCs w:val="21"/>
              </w:rPr>
            </w:pPr>
          </w:p>
        </w:tc>
      </w:tr>
    </w:tbl>
    <w:p w:rsidR="0014693E" w:rsidRDefault="0014693E">
      <w:pPr>
        <w:widowControl/>
        <w:spacing w:before="115" w:line="360" w:lineRule="auto"/>
        <w:jc w:val="left"/>
        <w:rPr>
          <w:rFonts w:ascii="楷体" w:eastAsia="楷体" w:hAnsi="楷体"/>
          <w:sz w:val="28"/>
          <w:szCs w:val="28"/>
        </w:rPr>
      </w:pPr>
    </w:p>
    <w:p w:rsidR="0014693E" w:rsidRDefault="0094213B">
      <w:pPr>
        <w:widowControl/>
        <w:spacing w:before="115" w:line="360" w:lineRule="auto"/>
        <w:jc w:val="left"/>
        <w:rPr>
          <w:rFonts w:ascii="楷体" w:eastAsia="楷体" w:hAnsi="楷体"/>
          <w:b/>
          <w:sz w:val="28"/>
          <w:szCs w:val="28"/>
        </w:rPr>
      </w:pPr>
      <w:r>
        <w:rPr>
          <w:rFonts w:ascii="楷体" w:eastAsia="楷体" w:hAnsi="楷体" w:hint="eastAsia"/>
          <w:b/>
          <w:sz w:val="28"/>
          <w:szCs w:val="28"/>
        </w:rPr>
        <w:t>3</w:t>
      </w:r>
      <w:r>
        <w:rPr>
          <w:rFonts w:ascii="楷体" w:eastAsia="楷体" w:hAnsi="楷体"/>
          <w:b/>
          <w:sz w:val="28"/>
          <w:szCs w:val="28"/>
        </w:rPr>
        <w:t>.</w:t>
      </w:r>
      <w:r>
        <w:rPr>
          <w:rFonts w:ascii="楷体" w:eastAsia="楷体" w:hAnsi="楷体" w:hint="eastAsia"/>
          <w:b/>
          <w:sz w:val="28"/>
          <w:szCs w:val="28"/>
        </w:rPr>
        <w:t xml:space="preserve"> </w:t>
      </w:r>
      <w:r>
        <w:rPr>
          <w:rFonts w:ascii="楷体" w:eastAsia="楷体" w:hAnsi="楷体" w:hint="eastAsia"/>
          <w:b/>
          <w:sz w:val="28"/>
          <w:szCs w:val="28"/>
        </w:rPr>
        <w:t>实践教学方案设计与组织（</w:t>
      </w:r>
      <w:r>
        <w:rPr>
          <w:rFonts w:ascii="楷体" w:eastAsia="楷体" w:hAnsi="楷体" w:hint="eastAsia"/>
          <w:b/>
          <w:sz w:val="28"/>
          <w:szCs w:val="28"/>
        </w:rPr>
        <w:t>10%</w:t>
      </w:r>
      <w:r>
        <w:rPr>
          <w:rFonts w:ascii="楷体" w:eastAsia="楷体" w:hAnsi="楷体" w:hint="eastAsia"/>
          <w:b/>
          <w:sz w:val="28"/>
          <w:szCs w:val="28"/>
        </w:rPr>
        <w:t>）</w:t>
      </w:r>
    </w:p>
    <w:p w:rsidR="0014693E" w:rsidRDefault="0094213B">
      <w:pPr>
        <w:spacing w:line="360" w:lineRule="auto"/>
        <w:ind w:firstLineChars="200" w:firstLine="560"/>
        <w:rPr>
          <w:rFonts w:ascii="楷体" w:eastAsia="楷体" w:hAnsi="楷体" w:cs="Times New Roman"/>
          <w:sz w:val="28"/>
          <w:szCs w:val="28"/>
        </w:rPr>
      </w:pPr>
      <w:r>
        <w:rPr>
          <w:rFonts w:ascii="楷体" w:eastAsia="楷体" w:hAnsi="楷体" w:hint="eastAsia"/>
          <w:sz w:val="28"/>
          <w:szCs w:val="28"/>
        </w:rPr>
        <w:t>技能竞赛第三模块为电工电气基础技能竞赛实践教学方案设计与组织实施。参赛团队教师选手需对技能竞赛平台，设计该项目实践教学方案和实施措施，以及培养学生的知识、能力和素质的分析与总结等。本部分占总分的</w:t>
      </w:r>
      <w:r>
        <w:rPr>
          <w:rFonts w:ascii="楷体" w:eastAsia="楷体" w:hAnsi="楷体"/>
          <w:sz w:val="28"/>
          <w:szCs w:val="28"/>
        </w:rPr>
        <w:t>10%</w:t>
      </w:r>
      <w:r>
        <w:rPr>
          <w:rFonts w:ascii="楷体" w:eastAsia="楷体" w:hAnsi="楷体" w:hint="eastAsia"/>
          <w:sz w:val="28"/>
          <w:szCs w:val="28"/>
        </w:rPr>
        <w:t>，评审内容如表</w:t>
      </w:r>
      <w:r>
        <w:rPr>
          <w:rFonts w:ascii="楷体" w:eastAsia="楷体" w:hAnsi="楷体" w:hint="eastAsia"/>
          <w:sz w:val="28"/>
          <w:szCs w:val="28"/>
        </w:rPr>
        <w:t>3</w:t>
      </w:r>
      <w:r>
        <w:rPr>
          <w:rFonts w:ascii="楷体" w:eastAsia="楷体" w:hAnsi="楷体" w:hint="eastAsia"/>
          <w:sz w:val="28"/>
          <w:szCs w:val="28"/>
        </w:rPr>
        <w:t>所示。</w:t>
      </w:r>
    </w:p>
    <w:p w:rsidR="0014693E" w:rsidRDefault="0094213B">
      <w:pPr>
        <w:spacing w:line="360" w:lineRule="auto"/>
        <w:ind w:firstLineChars="200" w:firstLine="560"/>
        <w:rPr>
          <w:rFonts w:ascii="楷体" w:eastAsia="楷体" w:hAnsi="楷体"/>
          <w:sz w:val="28"/>
          <w:szCs w:val="28"/>
        </w:rPr>
      </w:pPr>
      <w:r>
        <w:rPr>
          <w:rFonts w:ascii="楷体" w:eastAsia="楷体" w:hAnsi="楷体" w:hint="eastAsia"/>
          <w:sz w:val="28"/>
          <w:szCs w:val="28"/>
        </w:rPr>
        <w:t>表</w:t>
      </w:r>
      <w:r>
        <w:rPr>
          <w:rFonts w:ascii="楷体" w:eastAsia="楷体" w:hAnsi="楷体" w:hint="eastAsia"/>
          <w:sz w:val="28"/>
          <w:szCs w:val="28"/>
        </w:rPr>
        <w:t>3</w:t>
      </w:r>
      <w:r>
        <w:rPr>
          <w:rFonts w:ascii="楷体" w:eastAsia="楷体" w:hAnsi="楷体" w:hint="eastAsia"/>
          <w:sz w:val="28"/>
          <w:szCs w:val="28"/>
        </w:rPr>
        <w:t>、实践教学方案设计与组织评分表</w:t>
      </w:r>
    </w:p>
    <w:tbl>
      <w:tblPr>
        <w:tblStyle w:val="a8"/>
        <w:tblW w:w="8217" w:type="dxa"/>
        <w:tblLayout w:type="fixed"/>
        <w:tblLook w:val="04A0" w:firstRow="1" w:lastRow="0" w:firstColumn="1" w:lastColumn="0" w:noHBand="0" w:noVBand="1"/>
      </w:tblPr>
      <w:tblGrid>
        <w:gridCol w:w="1413"/>
        <w:gridCol w:w="4961"/>
        <w:gridCol w:w="992"/>
        <w:gridCol w:w="851"/>
      </w:tblGrid>
      <w:tr w:rsidR="0014693E">
        <w:trPr>
          <w:trHeight w:val="280"/>
        </w:trPr>
        <w:tc>
          <w:tcPr>
            <w:tcW w:w="1413"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评分项目</w:t>
            </w:r>
          </w:p>
        </w:tc>
        <w:tc>
          <w:tcPr>
            <w:tcW w:w="4961"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评分内容</w:t>
            </w:r>
          </w:p>
        </w:tc>
        <w:tc>
          <w:tcPr>
            <w:tcW w:w="992"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配分</w:t>
            </w:r>
          </w:p>
        </w:tc>
        <w:tc>
          <w:tcPr>
            <w:tcW w:w="851" w:type="dxa"/>
            <w:noWrap/>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得分</w:t>
            </w:r>
          </w:p>
        </w:tc>
      </w:tr>
      <w:tr w:rsidR="0014693E">
        <w:trPr>
          <w:trHeight w:val="560"/>
        </w:trPr>
        <w:tc>
          <w:tcPr>
            <w:tcW w:w="1413"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方案设计（</w:t>
            </w:r>
            <w:r>
              <w:rPr>
                <w:rFonts w:asciiTheme="minorEastAsia" w:hAnsiTheme="minorEastAsia"/>
                <w:szCs w:val="21"/>
              </w:rPr>
              <w:t>30</w:t>
            </w:r>
            <w:r>
              <w:rPr>
                <w:rFonts w:asciiTheme="minorEastAsia" w:hAnsiTheme="minorEastAsia" w:hint="eastAsia"/>
                <w:szCs w:val="21"/>
              </w:rPr>
              <w:t>分）</w:t>
            </w: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、总体方案。符合新工科专业改革总体要求，产教融合、科教融汇，协同育人。</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szCs w:val="21"/>
              </w:rPr>
              <w:t>15</w:t>
            </w:r>
          </w:p>
        </w:tc>
        <w:tc>
          <w:tcPr>
            <w:tcW w:w="851"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688"/>
        </w:trPr>
        <w:tc>
          <w:tcPr>
            <w:tcW w:w="1413" w:type="dxa"/>
            <w:vMerge/>
            <w:vAlign w:val="center"/>
          </w:tcPr>
          <w:p w:rsidR="0014693E" w:rsidRDefault="0014693E">
            <w:pPr>
              <w:spacing w:line="360" w:lineRule="auto"/>
              <w:jc w:val="center"/>
              <w:rPr>
                <w:rFonts w:asciiTheme="minorEastAsia" w:hAnsiTheme="minorEastAsia"/>
                <w:szCs w:val="21"/>
              </w:rPr>
            </w:pP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、实践安排。符合国情，有创新、有特色，能实现。</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szCs w:val="21"/>
              </w:rPr>
              <w:t>15</w:t>
            </w:r>
          </w:p>
        </w:tc>
        <w:tc>
          <w:tcPr>
            <w:tcW w:w="851"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560"/>
        </w:trPr>
        <w:tc>
          <w:tcPr>
            <w:tcW w:w="1413"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实施措施（</w:t>
            </w:r>
            <w:r>
              <w:rPr>
                <w:rFonts w:asciiTheme="minorEastAsia" w:hAnsiTheme="minorEastAsia"/>
                <w:szCs w:val="21"/>
              </w:rPr>
              <w:t>30</w:t>
            </w:r>
            <w:r>
              <w:rPr>
                <w:rFonts w:asciiTheme="minorEastAsia" w:hAnsiTheme="minorEastAsia" w:hint="eastAsia"/>
                <w:szCs w:val="21"/>
              </w:rPr>
              <w:lastRenderedPageBreak/>
              <w:t>分）</w:t>
            </w:r>
          </w:p>
        </w:tc>
        <w:tc>
          <w:tcPr>
            <w:tcW w:w="4961" w:type="dxa"/>
          </w:tcPr>
          <w:p w:rsidR="0014693E" w:rsidRDefault="0094213B">
            <w:pPr>
              <w:spacing w:line="276" w:lineRule="auto"/>
              <w:rPr>
                <w:rFonts w:asciiTheme="minorEastAsia" w:hAnsiTheme="minorEastAsia"/>
                <w:szCs w:val="21"/>
              </w:rPr>
            </w:pPr>
            <w:r>
              <w:rPr>
                <w:rFonts w:asciiTheme="minorEastAsia" w:hAnsiTheme="minorEastAsia"/>
                <w:szCs w:val="21"/>
              </w:rPr>
              <w:lastRenderedPageBreak/>
              <w:t>1</w:t>
            </w:r>
            <w:r>
              <w:rPr>
                <w:rFonts w:asciiTheme="minorEastAsia" w:hAnsiTheme="minorEastAsia" w:hint="eastAsia"/>
                <w:szCs w:val="21"/>
              </w:rPr>
              <w:t>、教学组织。培养方案改革可行，因校制宜，符合</w:t>
            </w:r>
            <w:r>
              <w:rPr>
                <w:rFonts w:asciiTheme="minorEastAsia" w:hAnsiTheme="minorEastAsia" w:hint="eastAsia"/>
                <w:szCs w:val="21"/>
              </w:rPr>
              <w:lastRenderedPageBreak/>
              <w:t>本校定位。</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szCs w:val="21"/>
              </w:rPr>
              <w:lastRenderedPageBreak/>
              <w:t>15</w:t>
            </w:r>
          </w:p>
        </w:tc>
        <w:tc>
          <w:tcPr>
            <w:tcW w:w="851"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560"/>
        </w:trPr>
        <w:tc>
          <w:tcPr>
            <w:tcW w:w="1413" w:type="dxa"/>
            <w:vMerge/>
            <w:vAlign w:val="center"/>
          </w:tcPr>
          <w:p w:rsidR="0014693E" w:rsidRDefault="0014693E">
            <w:pPr>
              <w:spacing w:line="360" w:lineRule="auto"/>
              <w:jc w:val="center"/>
              <w:rPr>
                <w:rFonts w:asciiTheme="minorEastAsia" w:hAnsiTheme="minorEastAsia"/>
                <w:szCs w:val="21"/>
              </w:rPr>
            </w:pP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、教学安排。课程重组，安排合理，符合工程师人才培养规律。</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5</w:t>
            </w:r>
          </w:p>
        </w:tc>
        <w:tc>
          <w:tcPr>
            <w:tcW w:w="851"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840"/>
        </w:trPr>
        <w:tc>
          <w:tcPr>
            <w:tcW w:w="1413"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知识能力</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素质分析</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30</w:t>
            </w:r>
            <w:r>
              <w:rPr>
                <w:rFonts w:asciiTheme="minorEastAsia" w:hAnsiTheme="minorEastAsia" w:hint="eastAsia"/>
                <w:szCs w:val="21"/>
              </w:rPr>
              <w:t>分）</w:t>
            </w: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、知识。反映专业基础课程实践教学对学生知识点的培养。</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szCs w:val="21"/>
              </w:rPr>
              <w:t>10</w:t>
            </w:r>
          </w:p>
        </w:tc>
        <w:tc>
          <w:tcPr>
            <w:tcW w:w="851" w:type="dxa"/>
            <w:noWrap/>
          </w:tcPr>
          <w:p w:rsidR="0014693E" w:rsidRDefault="0094213B">
            <w:pPr>
              <w:spacing w:line="360" w:lineRule="auto"/>
              <w:rPr>
                <w:rFonts w:asciiTheme="minorEastAsia" w:hAnsiTheme="minorEastAsia"/>
                <w:szCs w:val="21"/>
              </w:rPr>
            </w:pPr>
            <w:r>
              <w:rPr>
                <w:rFonts w:asciiTheme="minorEastAsia" w:hAnsiTheme="minorEastAsia" w:hint="eastAsia"/>
                <w:szCs w:val="21"/>
              </w:rPr>
              <w:t xml:space="preserve">　</w:t>
            </w:r>
          </w:p>
        </w:tc>
      </w:tr>
      <w:tr w:rsidR="0014693E">
        <w:trPr>
          <w:trHeight w:val="840"/>
        </w:trPr>
        <w:tc>
          <w:tcPr>
            <w:tcW w:w="1413" w:type="dxa"/>
            <w:vMerge/>
            <w:vAlign w:val="center"/>
          </w:tcPr>
          <w:p w:rsidR="0014693E" w:rsidRDefault="0014693E">
            <w:pPr>
              <w:spacing w:line="360" w:lineRule="auto"/>
              <w:jc w:val="center"/>
              <w:rPr>
                <w:rFonts w:asciiTheme="minorEastAsia" w:hAnsiTheme="minorEastAsia"/>
                <w:szCs w:val="21"/>
              </w:rPr>
            </w:pP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w:t>
            </w:r>
            <w:r>
              <w:rPr>
                <w:rFonts w:asciiTheme="minorEastAsia" w:hAnsiTheme="minorEastAsia" w:hint="eastAsia"/>
                <w:szCs w:val="21"/>
              </w:rPr>
              <w:t>能力。反映专业基础课程实践教学对学生能力点的培养。</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851" w:type="dxa"/>
            <w:noWrap/>
          </w:tcPr>
          <w:p w:rsidR="0014693E" w:rsidRDefault="0014693E">
            <w:pPr>
              <w:spacing w:line="360" w:lineRule="auto"/>
              <w:rPr>
                <w:rFonts w:asciiTheme="minorEastAsia" w:hAnsiTheme="minorEastAsia"/>
                <w:szCs w:val="21"/>
              </w:rPr>
            </w:pPr>
          </w:p>
        </w:tc>
      </w:tr>
      <w:tr w:rsidR="0014693E">
        <w:trPr>
          <w:trHeight w:val="840"/>
        </w:trPr>
        <w:tc>
          <w:tcPr>
            <w:tcW w:w="1413" w:type="dxa"/>
            <w:vMerge/>
            <w:vAlign w:val="center"/>
          </w:tcPr>
          <w:p w:rsidR="0014693E" w:rsidRDefault="0014693E">
            <w:pPr>
              <w:spacing w:line="360" w:lineRule="auto"/>
              <w:jc w:val="center"/>
              <w:rPr>
                <w:rFonts w:asciiTheme="minorEastAsia" w:hAnsiTheme="minorEastAsia"/>
                <w:szCs w:val="21"/>
              </w:rPr>
            </w:pPr>
          </w:p>
        </w:tc>
        <w:tc>
          <w:tcPr>
            <w:tcW w:w="4961" w:type="dxa"/>
          </w:tcPr>
          <w:p w:rsidR="0014693E" w:rsidRDefault="0094213B">
            <w:pPr>
              <w:spacing w:line="276" w:lineRule="auto"/>
              <w:rPr>
                <w:rFonts w:asciiTheme="minorEastAsia" w:hAnsiTheme="minorEastAsia"/>
                <w:szCs w:val="21"/>
              </w:rPr>
            </w:pPr>
            <w:r>
              <w:rPr>
                <w:rFonts w:asciiTheme="minorEastAsia" w:hAnsiTheme="minorEastAsia"/>
                <w:szCs w:val="21"/>
              </w:rPr>
              <w:t>3</w:t>
            </w:r>
            <w:r>
              <w:rPr>
                <w:rFonts w:asciiTheme="minorEastAsia" w:hAnsiTheme="minorEastAsia" w:hint="eastAsia"/>
                <w:szCs w:val="21"/>
              </w:rPr>
              <w:t>、素质。反映专业基础课程实践教学对学生素质的培养。</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851" w:type="dxa"/>
            <w:noWrap/>
          </w:tcPr>
          <w:p w:rsidR="0014693E" w:rsidRDefault="0014693E">
            <w:pPr>
              <w:spacing w:line="360" w:lineRule="auto"/>
              <w:rPr>
                <w:rFonts w:asciiTheme="minorEastAsia" w:hAnsiTheme="minorEastAsia"/>
                <w:szCs w:val="21"/>
              </w:rPr>
            </w:pPr>
          </w:p>
        </w:tc>
      </w:tr>
      <w:tr w:rsidR="0014693E">
        <w:trPr>
          <w:trHeight w:val="560"/>
        </w:trPr>
        <w:tc>
          <w:tcPr>
            <w:tcW w:w="1413" w:type="dxa"/>
            <w:vMerge w:val="restart"/>
            <w:vAlign w:val="center"/>
          </w:tcPr>
          <w:p w:rsidR="0014693E" w:rsidRDefault="0094213B">
            <w:pPr>
              <w:spacing w:line="360" w:lineRule="auto"/>
              <w:jc w:val="center"/>
              <w:rPr>
                <w:rFonts w:asciiTheme="minorEastAsia" w:hAnsiTheme="minorEastAsia"/>
                <w:szCs w:val="21"/>
              </w:rPr>
            </w:pPr>
            <w:r>
              <w:rPr>
                <w:rFonts w:asciiTheme="minorEastAsia" w:hAnsiTheme="minorEastAsia" w:hint="eastAsia"/>
                <w:szCs w:val="21"/>
              </w:rPr>
              <w:t>总结要点</w:t>
            </w:r>
          </w:p>
          <w:p w:rsidR="0014693E" w:rsidRDefault="0094213B">
            <w:pPr>
              <w:spacing w:line="360" w:lineRule="auto"/>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10</w:t>
            </w:r>
            <w:r>
              <w:rPr>
                <w:rFonts w:asciiTheme="minorEastAsia" w:hAnsiTheme="minorEastAsia"/>
                <w:szCs w:val="21"/>
              </w:rPr>
              <w:t>分）</w:t>
            </w: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、符合性。符合大赛主题。</w:t>
            </w:r>
          </w:p>
        </w:tc>
        <w:tc>
          <w:tcPr>
            <w:tcW w:w="992" w:type="dxa"/>
            <w:vAlign w:val="center"/>
          </w:tcPr>
          <w:p w:rsidR="0014693E" w:rsidRDefault="0094213B">
            <w:pPr>
              <w:jc w:val="center"/>
              <w:rPr>
                <w:rFonts w:asciiTheme="minorEastAsia" w:hAnsiTheme="minorEastAsia"/>
                <w:szCs w:val="21"/>
              </w:rPr>
            </w:pPr>
            <w:r>
              <w:rPr>
                <w:rFonts w:asciiTheme="minorEastAsia" w:hAnsiTheme="minorEastAsia" w:hint="eastAsia"/>
                <w:szCs w:val="21"/>
              </w:rPr>
              <w:t>6</w:t>
            </w:r>
          </w:p>
        </w:tc>
        <w:tc>
          <w:tcPr>
            <w:tcW w:w="851" w:type="dxa"/>
          </w:tcPr>
          <w:p w:rsidR="0014693E" w:rsidRDefault="0014693E">
            <w:pPr>
              <w:spacing w:line="360" w:lineRule="auto"/>
              <w:rPr>
                <w:rFonts w:asciiTheme="minorEastAsia" w:hAnsiTheme="minorEastAsia"/>
                <w:szCs w:val="21"/>
              </w:rPr>
            </w:pPr>
          </w:p>
        </w:tc>
      </w:tr>
      <w:tr w:rsidR="0014693E">
        <w:trPr>
          <w:trHeight w:val="560"/>
        </w:trPr>
        <w:tc>
          <w:tcPr>
            <w:tcW w:w="1413" w:type="dxa"/>
            <w:vMerge/>
            <w:vAlign w:val="center"/>
          </w:tcPr>
          <w:p w:rsidR="0014693E" w:rsidRDefault="0014693E">
            <w:pPr>
              <w:spacing w:line="360" w:lineRule="auto"/>
              <w:jc w:val="center"/>
              <w:rPr>
                <w:rFonts w:asciiTheme="minorEastAsia" w:hAnsiTheme="minorEastAsia"/>
                <w:szCs w:val="21"/>
              </w:rPr>
            </w:pPr>
          </w:p>
        </w:tc>
        <w:tc>
          <w:tcPr>
            <w:tcW w:w="4961" w:type="dxa"/>
          </w:tcPr>
          <w:p w:rsidR="0014693E" w:rsidRDefault="0094213B">
            <w:pPr>
              <w:spacing w:line="276" w:lineRule="auto"/>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、创新性。具有创新特色。</w:t>
            </w:r>
          </w:p>
        </w:tc>
        <w:tc>
          <w:tcPr>
            <w:tcW w:w="992" w:type="dxa"/>
            <w:vAlign w:val="center"/>
          </w:tcPr>
          <w:p w:rsidR="0014693E" w:rsidRDefault="0094213B">
            <w:pPr>
              <w:jc w:val="center"/>
              <w:rPr>
                <w:rFonts w:asciiTheme="minorEastAsia" w:hAnsiTheme="minorEastAsia"/>
                <w:szCs w:val="21"/>
              </w:rPr>
            </w:pPr>
            <w:r>
              <w:rPr>
                <w:rFonts w:asciiTheme="minorEastAsia" w:hAnsiTheme="minorEastAsia"/>
                <w:szCs w:val="21"/>
              </w:rPr>
              <w:t>4</w:t>
            </w:r>
          </w:p>
        </w:tc>
        <w:tc>
          <w:tcPr>
            <w:tcW w:w="851" w:type="dxa"/>
          </w:tcPr>
          <w:p w:rsidR="0014693E" w:rsidRDefault="0014693E">
            <w:pPr>
              <w:spacing w:line="360" w:lineRule="auto"/>
              <w:rPr>
                <w:rFonts w:asciiTheme="minorEastAsia" w:hAnsiTheme="minorEastAsia"/>
                <w:szCs w:val="21"/>
              </w:rPr>
            </w:pPr>
          </w:p>
        </w:tc>
      </w:tr>
      <w:tr w:rsidR="0014693E">
        <w:trPr>
          <w:trHeight w:val="290"/>
        </w:trPr>
        <w:tc>
          <w:tcPr>
            <w:tcW w:w="6374" w:type="dxa"/>
            <w:gridSpan w:val="2"/>
          </w:tcPr>
          <w:p w:rsidR="0014693E" w:rsidRDefault="0094213B">
            <w:pPr>
              <w:spacing w:line="360" w:lineRule="auto"/>
              <w:jc w:val="center"/>
              <w:rPr>
                <w:rFonts w:asciiTheme="minorEastAsia" w:hAnsiTheme="minorEastAsia"/>
                <w:b/>
                <w:bCs/>
                <w:szCs w:val="21"/>
              </w:rPr>
            </w:pPr>
            <w:r>
              <w:rPr>
                <w:rFonts w:asciiTheme="minorEastAsia" w:hAnsiTheme="minorEastAsia" w:hint="eastAsia"/>
                <w:b/>
                <w:bCs/>
                <w:szCs w:val="21"/>
              </w:rPr>
              <w:t>合</w:t>
            </w:r>
            <w:r>
              <w:rPr>
                <w:rFonts w:asciiTheme="minorEastAsia" w:hAnsiTheme="minorEastAsia" w:hint="eastAsia"/>
                <w:b/>
                <w:bCs/>
                <w:szCs w:val="21"/>
              </w:rPr>
              <w:t xml:space="preserve"> </w:t>
            </w:r>
            <w:r>
              <w:rPr>
                <w:rFonts w:asciiTheme="minorEastAsia" w:hAnsiTheme="minorEastAsia"/>
                <w:b/>
                <w:bCs/>
                <w:szCs w:val="21"/>
              </w:rPr>
              <w:t xml:space="preserve"> </w:t>
            </w:r>
            <w:r>
              <w:rPr>
                <w:rFonts w:asciiTheme="minorEastAsia" w:hAnsiTheme="minorEastAsia" w:hint="eastAsia"/>
                <w:b/>
                <w:bCs/>
                <w:szCs w:val="21"/>
              </w:rPr>
              <w:t>计</w:t>
            </w:r>
          </w:p>
        </w:tc>
        <w:tc>
          <w:tcPr>
            <w:tcW w:w="992" w:type="dxa"/>
            <w:noWrap/>
            <w:vAlign w:val="center"/>
          </w:tcPr>
          <w:p w:rsidR="0014693E" w:rsidRDefault="0094213B">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w:t>
            </w:r>
          </w:p>
        </w:tc>
        <w:tc>
          <w:tcPr>
            <w:tcW w:w="851" w:type="dxa"/>
            <w:noWrap/>
          </w:tcPr>
          <w:p w:rsidR="0014693E" w:rsidRDefault="0014693E">
            <w:pPr>
              <w:spacing w:line="360" w:lineRule="auto"/>
              <w:rPr>
                <w:rFonts w:asciiTheme="minorEastAsia" w:hAnsiTheme="minorEastAsia"/>
                <w:szCs w:val="21"/>
              </w:rPr>
            </w:pPr>
          </w:p>
        </w:tc>
      </w:tr>
    </w:tbl>
    <w:p w:rsidR="0014693E" w:rsidRDefault="0014693E">
      <w:pPr>
        <w:rPr>
          <w:rFonts w:cs="Times New Roman"/>
        </w:rPr>
      </w:pPr>
    </w:p>
    <w:sectPr w:rsidR="001469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13B" w:rsidRDefault="0094213B" w:rsidP="00AF4A58">
      <w:r>
        <w:separator/>
      </w:r>
    </w:p>
  </w:endnote>
  <w:endnote w:type="continuationSeparator" w:id="0">
    <w:p w:rsidR="0094213B" w:rsidRDefault="0094213B" w:rsidP="00A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13B" w:rsidRDefault="0094213B" w:rsidP="00AF4A58">
      <w:r>
        <w:separator/>
      </w:r>
    </w:p>
  </w:footnote>
  <w:footnote w:type="continuationSeparator" w:id="0">
    <w:p w:rsidR="0094213B" w:rsidRDefault="0094213B" w:rsidP="00AF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25F7E"/>
    <w:multiLevelType w:val="multilevel"/>
    <w:tmpl w:val="3EC25F7E"/>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yMzgwNGE3ZjZhMWQ0NjdlMmQyZWY0YWIxMWQ0ZTAifQ=="/>
  </w:docVars>
  <w:rsids>
    <w:rsidRoot w:val="009D4435"/>
    <w:rsid w:val="000004B1"/>
    <w:rsid w:val="000030C7"/>
    <w:rsid w:val="00024629"/>
    <w:rsid w:val="00071F1B"/>
    <w:rsid w:val="00087B46"/>
    <w:rsid w:val="000A57F7"/>
    <w:rsid w:val="000C33BC"/>
    <w:rsid w:val="000C56AC"/>
    <w:rsid w:val="000D1B7C"/>
    <w:rsid w:val="000E5E67"/>
    <w:rsid w:val="000E6F93"/>
    <w:rsid w:val="000F2F86"/>
    <w:rsid w:val="000F44F5"/>
    <w:rsid w:val="00107CAA"/>
    <w:rsid w:val="0011783A"/>
    <w:rsid w:val="00126678"/>
    <w:rsid w:val="00132CA3"/>
    <w:rsid w:val="0013436B"/>
    <w:rsid w:val="0014693E"/>
    <w:rsid w:val="001510A6"/>
    <w:rsid w:val="00151B00"/>
    <w:rsid w:val="00156EC8"/>
    <w:rsid w:val="001618FD"/>
    <w:rsid w:val="00163912"/>
    <w:rsid w:val="00191F70"/>
    <w:rsid w:val="00194016"/>
    <w:rsid w:val="00195A4B"/>
    <w:rsid w:val="001A5F25"/>
    <w:rsid w:val="001B61D6"/>
    <w:rsid w:val="001C201B"/>
    <w:rsid w:val="001E45DC"/>
    <w:rsid w:val="001F5682"/>
    <w:rsid w:val="00213A7E"/>
    <w:rsid w:val="002169B3"/>
    <w:rsid w:val="00226CA0"/>
    <w:rsid w:val="00274EE1"/>
    <w:rsid w:val="00282143"/>
    <w:rsid w:val="002821CD"/>
    <w:rsid w:val="00290C09"/>
    <w:rsid w:val="002B447C"/>
    <w:rsid w:val="002B79D8"/>
    <w:rsid w:val="002C0DF4"/>
    <w:rsid w:val="002F3E54"/>
    <w:rsid w:val="00314A43"/>
    <w:rsid w:val="00320227"/>
    <w:rsid w:val="00330967"/>
    <w:rsid w:val="003372B6"/>
    <w:rsid w:val="00344917"/>
    <w:rsid w:val="00346146"/>
    <w:rsid w:val="00362C22"/>
    <w:rsid w:val="003633F2"/>
    <w:rsid w:val="00363F43"/>
    <w:rsid w:val="00392A38"/>
    <w:rsid w:val="00392C13"/>
    <w:rsid w:val="0039360E"/>
    <w:rsid w:val="003A0B6D"/>
    <w:rsid w:val="003A3FE3"/>
    <w:rsid w:val="003B6E7B"/>
    <w:rsid w:val="003C2119"/>
    <w:rsid w:val="003C4C62"/>
    <w:rsid w:val="003D39D8"/>
    <w:rsid w:val="003D5AC9"/>
    <w:rsid w:val="003F0C54"/>
    <w:rsid w:val="003F0E49"/>
    <w:rsid w:val="003F0FF1"/>
    <w:rsid w:val="003F526C"/>
    <w:rsid w:val="00400261"/>
    <w:rsid w:val="00422A47"/>
    <w:rsid w:val="00427C8B"/>
    <w:rsid w:val="0043663B"/>
    <w:rsid w:val="00461266"/>
    <w:rsid w:val="004658AA"/>
    <w:rsid w:val="004748BE"/>
    <w:rsid w:val="00480E46"/>
    <w:rsid w:val="004864EE"/>
    <w:rsid w:val="0049262A"/>
    <w:rsid w:val="004C36D9"/>
    <w:rsid w:val="004C46DC"/>
    <w:rsid w:val="004D0D1C"/>
    <w:rsid w:val="004E0E6B"/>
    <w:rsid w:val="005002DA"/>
    <w:rsid w:val="00520E3F"/>
    <w:rsid w:val="0053458B"/>
    <w:rsid w:val="00536D68"/>
    <w:rsid w:val="00550737"/>
    <w:rsid w:val="00573D9F"/>
    <w:rsid w:val="005A10D9"/>
    <w:rsid w:val="005A1D82"/>
    <w:rsid w:val="005A6CA8"/>
    <w:rsid w:val="005A6FA0"/>
    <w:rsid w:val="005C107E"/>
    <w:rsid w:val="005D24F3"/>
    <w:rsid w:val="005D7FED"/>
    <w:rsid w:val="005E73C8"/>
    <w:rsid w:val="00600694"/>
    <w:rsid w:val="00606906"/>
    <w:rsid w:val="00623C8D"/>
    <w:rsid w:val="00625E1A"/>
    <w:rsid w:val="0063218E"/>
    <w:rsid w:val="00651FBF"/>
    <w:rsid w:val="00691536"/>
    <w:rsid w:val="006B1527"/>
    <w:rsid w:val="006D4635"/>
    <w:rsid w:val="006D6EFB"/>
    <w:rsid w:val="00700941"/>
    <w:rsid w:val="00721912"/>
    <w:rsid w:val="00723173"/>
    <w:rsid w:val="0072328C"/>
    <w:rsid w:val="007317C7"/>
    <w:rsid w:val="007336BA"/>
    <w:rsid w:val="0074303E"/>
    <w:rsid w:val="00744CB4"/>
    <w:rsid w:val="0075673B"/>
    <w:rsid w:val="00776579"/>
    <w:rsid w:val="00793E81"/>
    <w:rsid w:val="00795E51"/>
    <w:rsid w:val="007C2A5F"/>
    <w:rsid w:val="007D5F2C"/>
    <w:rsid w:val="007E3F5B"/>
    <w:rsid w:val="007E5FA4"/>
    <w:rsid w:val="00800EA8"/>
    <w:rsid w:val="0080105E"/>
    <w:rsid w:val="00803C17"/>
    <w:rsid w:val="00827B17"/>
    <w:rsid w:val="008305D4"/>
    <w:rsid w:val="008539A2"/>
    <w:rsid w:val="0087397A"/>
    <w:rsid w:val="008D6959"/>
    <w:rsid w:val="008F175F"/>
    <w:rsid w:val="008F4577"/>
    <w:rsid w:val="009113FB"/>
    <w:rsid w:val="0094213B"/>
    <w:rsid w:val="00945593"/>
    <w:rsid w:val="00954151"/>
    <w:rsid w:val="00967DE7"/>
    <w:rsid w:val="009756C4"/>
    <w:rsid w:val="0098182E"/>
    <w:rsid w:val="009A41B7"/>
    <w:rsid w:val="009C0FF4"/>
    <w:rsid w:val="009C2762"/>
    <w:rsid w:val="009C2834"/>
    <w:rsid w:val="009C4FA4"/>
    <w:rsid w:val="009D4435"/>
    <w:rsid w:val="009F48C0"/>
    <w:rsid w:val="00A10248"/>
    <w:rsid w:val="00A16103"/>
    <w:rsid w:val="00A24E43"/>
    <w:rsid w:val="00A27147"/>
    <w:rsid w:val="00A31D7E"/>
    <w:rsid w:val="00A341A9"/>
    <w:rsid w:val="00A4162E"/>
    <w:rsid w:val="00A42FE9"/>
    <w:rsid w:val="00A51E0C"/>
    <w:rsid w:val="00A74B35"/>
    <w:rsid w:val="00AA196E"/>
    <w:rsid w:val="00AB040E"/>
    <w:rsid w:val="00AE1D34"/>
    <w:rsid w:val="00AE5D4A"/>
    <w:rsid w:val="00AF37C6"/>
    <w:rsid w:val="00AF4A58"/>
    <w:rsid w:val="00B03B6D"/>
    <w:rsid w:val="00B174B7"/>
    <w:rsid w:val="00B20AB3"/>
    <w:rsid w:val="00B22F00"/>
    <w:rsid w:val="00B32700"/>
    <w:rsid w:val="00B329E7"/>
    <w:rsid w:val="00B34D96"/>
    <w:rsid w:val="00B618FB"/>
    <w:rsid w:val="00B6767D"/>
    <w:rsid w:val="00B67ECA"/>
    <w:rsid w:val="00B75953"/>
    <w:rsid w:val="00B779B9"/>
    <w:rsid w:val="00B824E8"/>
    <w:rsid w:val="00B87E06"/>
    <w:rsid w:val="00BA1957"/>
    <w:rsid w:val="00BA20A6"/>
    <w:rsid w:val="00BB322E"/>
    <w:rsid w:val="00BC2298"/>
    <w:rsid w:val="00BD3FA1"/>
    <w:rsid w:val="00BD5E95"/>
    <w:rsid w:val="00C1531B"/>
    <w:rsid w:val="00C43ABA"/>
    <w:rsid w:val="00C44D8F"/>
    <w:rsid w:val="00C51B3C"/>
    <w:rsid w:val="00C627CA"/>
    <w:rsid w:val="00C76028"/>
    <w:rsid w:val="00C929FF"/>
    <w:rsid w:val="00C95FF1"/>
    <w:rsid w:val="00CC442D"/>
    <w:rsid w:val="00CE0C35"/>
    <w:rsid w:val="00CE1B62"/>
    <w:rsid w:val="00CF0FC7"/>
    <w:rsid w:val="00CF42CB"/>
    <w:rsid w:val="00D528B6"/>
    <w:rsid w:val="00D52A58"/>
    <w:rsid w:val="00D57532"/>
    <w:rsid w:val="00DA032F"/>
    <w:rsid w:val="00DA6EE6"/>
    <w:rsid w:val="00DB1721"/>
    <w:rsid w:val="00DC7082"/>
    <w:rsid w:val="00DD05B6"/>
    <w:rsid w:val="00DF0B9D"/>
    <w:rsid w:val="00DF43CC"/>
    <w:rsid w:val="00E30C34"/>
    <w:rsid w:val="00E31366"/>
    <w:rsid w:val="00E37350"/>
    <w:rsid w:val="00E512C8"/>
    <w:rsid w:val="00E52E47"/>
    <w:rsid w:val="00E61F56"/>
    <w:rsid w:val="00ED0AE3"/>
    <w:rsid w:val="00ED30F9"/>
    <w:rsid w:val="00EF126E"/>
    <w:rsid w:val="00EF5CE2"/>
    <w:rsid w:val="00F2510F"/>
    <w:rsid w:val="00F2589A"/>
    <w:rsid w:val="00F36877"/>
    <w:rsid w:val="00F4540F"/>
    <w:rsid w:val="00F63F59"/>
    <w:rsid w:val="00FA023C"/>
    <w:rsid w:val="00FA343E"/>
    <w:rsid w:val="06413641"/>
    <w:rsid w:val="07F148BC"/>
    <w:rsid w:val="09982151"/>
    <w:rsid w:val="0CEA29ED"/>
    <w:rsid w:val="0DC1321E"/>
    <w:rsid w:val="14FB0A96"/>
    <w:rsid w:val="15387935"/>
    <w:rsid w:val="18795736"/>
    <w:rsid w:val="19EA076A"/>
    <w:rsid w:val="1BB96FA9"/>
    <w:rsid w:val="1EC0165D"/>
    <w:rsid w:val="20D84CFC"/>
    <w:rsid w:val="211A6C39"/>
    <w:rsid w:val="25D2573F"/>
    <w:rsid w:val="277A0A5D"/>
    <w:rsid w:val="277C3FD9"/>
    <w:rsid w:val="27834F67"/>
    <w:rsid w:val="28326CEB"/>
    <w:rsid w:val="28F44185"/>
    <w:rsid w:val="292737F5"/>
    <w:rsid w:val="2952643A"/>
    <w:rsid w:val="29DB0B4B"/>
    <w:rsid w:val="2A2265C0"/>
    <w:rsid w:val="2B387E4E"/>
    <w:rsid w:val="2C6740DA"/>
    <w:rsid w:val="2C97338D"/>
    <w:rsid w:val="2F3B6F6E"/>
    <w:rsid w:val="2FF873F7"/>
    <w:rsid w:val="36E65B4A"/>
    <w:rsid w:val="37FF2EB9"/>
    <w:rsid w:val="3A196037"/>
    <w:rsid w:val="3DAD2E27"/>
    <w:rsid w:val="3E6250F3"/>
    <w:rsid w:val="41D4420E"/>
    <w:rsid w:val="42226EAD"/>
    <w:rsid w:val="42F727D2"/>
    <w:rsid w:val="47692CA6"/>
    <w:rsid w:val="47B45B5E"/>
    <w:rsid w:val="47C4055A"/>
    <w:rsid w:val="48A76469"/>
    <w:rsid w:val="48C656DE"/>
    <w:rsid w:val="4BC60011"/>
    <w:rsid w:val="55414451"/>
    <w:rsid w:val="55975684"/>
    <w:rsid w:val="56760090"/>
    <w:rsid w:val="57733364"/>
    <w:rsid w:val="606B0BD3"/>
    <w:rsid w:val="64681F78"/>
    <w:rsid w:val="66AD6C7B"/>
    <w:rsid w:val="69043740"/>
    <w:rsid w:val="6AC960CF"/>
    <w:rsid w:val="6B066BAF"/>
    <w:rsid w:val="6CC52FDB"/>
    <w:rsid w:val="6CC82C46"/>
    <w:rsid w:val="6E791FBD"/>
    <w:rsid w:val="6F1148A5"/>
    <w:rsid w:val="703D3D4C"/>
    <w:rsid w:val="72792CB0"/>
    <w:rsid w:val="727A4DEA"/>
    <w:rsid w:val="72E1597A"/>
    <w:rsid w:val="73CD157B"/>
    <w:rsid w:val="79ED211D"/>
    <w:rsid w:val="7A8D01EE"/>
    <w:rsid w:val="7C8B71E1"/>
    <w:rsid w:val="7CE470AF"/>
    <w:rsid w:val="7F466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BFAC4B-9516-4422-8553-464175CA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uiPriority w:val="9"/>
    <w:unhideWhenUsed/>
    <w:qFormat/>
    <w:pPr>
      <w:keepNext/>
      <w:keepLines/>
      <w:spacing w:beforeLines="50"/>
      <w:outlineLvl w:val="1"/>
    </w:pPr>
    <w:rPr>
      <w:rFonts w:eastAsia="仿宋_GB2312"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22"/>
    <w:qFormat/>
    <w:rPr>
      <w:b/>
      <w:bCs/>
    </w:rPr>
  </w:style>
  <w:style w:type="character" w:styleId="aa">
    <w:name w:val="Hyperlink"/>
    <w:basedOn w:val="a0"/>
    <w:autoRedefine/>
    <w:uiPriority w:val="99"/>
    <w:unhideWhenUsed/>
    <w:qFormat/>
    <w:rPr>
      <w:color w:val="0563C1" w:themeColor="hyperlink"/>
      <w:u w:val="single"/>
    </w:rPr>
  </w:style>
  <w:style w:type="paragraph" w:styleId="ab">
    <w:name w:val="List Paragraph"/>
    <w:basedOn w:val="a"/>
    <w:autoRedefine/>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autoRedefine/>
    <w:uiPriority w:val="99"/>
    <w:semiHidden/>
    <w:qFormat/>
    <w:rPr>
      <w:kern w:val="2"/>
      <w:sz w:val="21"/>
      <w:szCs w:val="22"/>
    </w:rPr>
  </w:style>
  <w:style w:type="character" w:customStyle="1" w:styleId="Char0">
    <w:name w:val="批注框文本 Char"/>
    <w:basedOn w:val="a0"/>
    <w:link w:val="a4"/>
    <w:autoRedefine/>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510</Words>
  <Characters>2909</Characters>
  <Application>Microsoft Office Word</Application>
  <DocSecurity>0</DocSecurity>
  <Lines>24</Lines>
  <Paragraphs>6</Paragraphs>
  <ScaleCrop>false</ScaleCrop>
  <Company>注册单位=China</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注册用户=Users</dc:creator>
  <cp:lastModifiedBy>q</cp:lastModifiedBy>
  <cp:revision>6</cp:revision>
  <dcterms:created xsi:type="dcterms:W3CDTF">2023-06-24T11:51:00Z</dcterms:created>
  <dcterms:modified xsi:type="dcterms:W3CDTF">2024-05-15T05:36:00Z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-957456394</vt:i4>
  </property>
  <property fmtid="{D5CDD505-2E9C-101B-9397-08002B2CF9AE}" pid="3" name="KSOProductBuildVer">
    <vt:lpwstr>2052-12.1.0.16388</vt:lpwstr>
  </property>
  <property fmtid="{D5CDD505-2E9C-101B-9397-08002B2CF9AE}" pid="4" name="ICV">
    <vt:lpwstr>18E6BBB1FA6F4B548080727E8D812F57_12</vt:lpwstr>
  </property>
</Properties>
</file>